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93" w:rsidRPr="00FB6493" w:rsidRDefault="00FB6493" w:rsidP="00F5067E">
      <w:pPr>
        <w:tabs>
          <w:tab w:val="left" w:pos="6739"/>
          <w:tab w:val="left" w:pos="6835"/>
          <w:tab w:val="right" w:pos="977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FB6493">
        <w:rPr>
          <w:rFonts w:ascii="Times New Roman" w:hAnsi="Times New Roman" w:cs="Times New Roman"/>
          <w:sz w:val="24"/>
          <w:szCs w:val="24"/>
          <w:lang w:val="kk-KZ"/>
        </w:rPr>
        <w:t xml:space="preserve"> </w:t>
      </w:r>
    </w:p>
    <w:p w:rsidR="00FB6493" w:rsidRDefault="00FB6493" w:rsidP="002572DD">
      <w:pPr>
        <w:spacing w:after="0" w:line="240" w:lineRule="auto"/>
        <w:jc w:val="center"/>
        <w:rPr>
          <w:rFonts w:ascii="Times New Roman" w:hAnsi="Times New Roman" w:cs="Times New Roman"/>
          <w:b/>
          <w:sz w:val="28"/>
          <w:szCs w:val="28"/>
          <w:lang w:val="kk-KZ"/>
        </w:rPr>
      </w:pPr>
    </w:p>
    <w:p w:rsidR="009F5F4A" w:rsidRPr="00717CC5" w:rsidRDefault="009F5F4A" w:rsidP="002572DD">
      <w:pPr>
        <w:spacing w:after="0" w:line="240" w:lineRule="auto"/>
        <w:jc w:val="center"/>
        <w:rPr>
          <w:rFonts w:ascii="Times New Roman" w:hAnsi="Times New Roman" w:cs="Times New Roman"/>
          <w:b/>
          <w:sz w:val="28"/>
          <w:szCs w:val="28"/>
          <w:lang w:val="kk-KZ"/>
        </w:rPr>
      </w:pPr>
      <w:r w:rsidRPr="00717CC5">
        <w:rPr>
          <w:rFonts w:ascii="Times New Roman" w:hAnsi="Times New Roman" w:cs="Times New Roman"/>
          <w:b/>
          <w:sz w:val="28"/>
          <w:szCs w:val="28"/>
          <w:lang w:val="kk-KZ"/>
        </w:rPr>
        <w:t>Құрылыс жобалары</w:t>
      </w:r>
      <w:r w:rsidR="00942CD6" w:rsidRPr="00717CC5">
        <w:rPr>
          <w:rFonts w:ascii="Times New Roman" w:hAnsi="Times New Roman" w:cs="Times New Roman"/>
          <w:b/>
          <w:sz w:val="28"/>
          <w:szCs w:val="28"/>
          <w:lang w:val="kk-KZ"/>
        </w:rPr>
        <w:t>ның</w:t>
      </w:r>
      <w:r w:rsidRPr="00717CC5">
        <w:rPr>
          <w:rFonts w:ascii="Times New Roman" w:hAnsi="Times New Roman" w:cs="Times New Roman"/>
          <w:b/>
          <w:sz w:val="28"/>
          <w:szCs w:val="28"/>
          <w:lang w:val="kk-KZ"/>
        </w:rPr>
        <w:t xml:space="preserve"> ведомстводан тыс кешенді сараптама</w:t>
      </w:r>
      <w:r w:rsidR="00942CD6" w:rsidRPr="00717CC5">
        <w:rPr>
          <w:rFonts w:ascii="Times New Roman" w:hAnsi="Times New Roman" w:cs="Times New Roman"/>
          <w:b/>
          <w:sz w:val="28"/>
          <w:szCs w:val="28"/>
          <w:lang w:val="kk-KZ"/>
        </w:rPr>
        <w:t>сы</w:t>
      </w:r>
      <w:r w:rsidRPr="00717CC5">
        <w:rPr>
          <w:rFonts w:ascii="Times New Roman" w:hAnsi="Times New Roman" w:cs="Times New Roman"/>
          <w:b/>
          <w:sz w:val="28"/>
          <w:szCs w:val="28"/>
          <w:lang w:val="kk-KZ"/>
        </w:rPr>
        <w:t>ның ақпараттық жүйесін пайдалану туралы</w:t>
      </w:r>
    </w:p>
    <w:p w:rsidR="00183326" w:rsidRPr="00717CC5" w:rsidRDefault="009F5F4A" w:rsidP="002572DD">
      <w:pPr>
        <w:spacing w:after="0" w:line="240" w:lineRule="auto"/>
        <w:jc w:val="center"/>
        <w:rPr>
          <w:rFonts w:ascii="Times New Roman" w:hAnsi="Times New Roman" w:cs="Times New Roman"/>
          <w:b/>
          <w:sz w:val="28"/>
          <w:szCs w:val="28"/>
          <w:lang w:val="kk-KZ"/>
        </w:rPr>
      </w:pPr>
      <w:r w:rsidRPr="00717CC5">
        <w:rPr>
          <w:rFonts w:ascii="Times New Roman" w:hAnsi="Times New Roman" w:cs="Times New Roman"/>
          <w:b/>
          <w:sz w:val="28"/>
          <w:szCs w:val="28"/>
          <w:lang w:val="kk-KZ"/>
        </w:rPr>
        <w:t xml:space="preserve">№___КЕЛІСІМ </w:t>
      </w:r>
    </w:p>
    <w:p w:rsidR="002572DD" w:rsidRPr="00717CC5" w:rsidRDefault="002572DD" w:rsidP="002572DD">
      <w:pPr>
        <w:spacing w:after="0" w:line="240" w:lineRule="auto"/>
        <w:jc w:val="center"/>
        <w:rPr>
          <w:rFonts w:ascii="Times New Roman" w:hAnsi="Times New Roman" w:cs="Times New Roman"/>
          <w:b/>
          <w:sz w:val="28"/>
          <w:szCs w:val="28"/>
          <w:lang w:val="kk-KZ"/>
        </w:rPr>
      </w:pPr>
    </w:p>
    <w:p w:rsidR="00F5109A" w:rsidRPr="00717CC5" w:rsidRDefault="00F5109A" w:rsidP="002572DD">
      <w:pPr>
        <w:spacing w:after="0" w:line="240" w:lineRule="auto"/>
        <w:rPr>
          <w:rFonts w:ascii="Times New Roman" w:hAnsi="Times New Roman" w:cs="Times New Roman"/>
          <w:sz w:val="28"/>
          <w:szCs w:val="28"/>
          <w:lang w:val="kk-KZ"/>
        </w:rPr>
      </w:pPr>
      <w:r w:rsidRPr="00717CC5">
        <w:rPr>
          <w:rFonts w:ascii="Times New Roman" w:hAnsi="Times New Roman" w:cs="Times New Roman"/>
          <w:sz w:val="28"/>
          <w:szCs w:val="28"/>
          <w:lang w:val="kk-KZ"/>
        </w:rPr>
        <w:t>201</w:t>
      </w:r>
      <w:r w:rsidR="00F5067E">
        <w:rPr>
          <w:rFonts w:ascii="Times New Roman" w:hAnsi="Times New Roman" w:cs="Times New Roman"/>
          <w:sz w:val="28"/>
          <w:szCs w:val="28"/>
          <w:lang w:val="kk-KZ"/>
        </w:rPr>
        <w:t>7</w:t>
      </w:r>
      <w:r w:rsidRPr="00717CC5">
        <w:rPr>
          <w:rFonts w:ascii="Times New Roman" w:hAnsi="Times New Roman" w:cs="Times New Roman"/>
          <w:sz w:val="28"/>
          <w:szCs w:val="28"/>
          <w:lang w:val="kk-KZ"/>
        </w:rPr>
        <w:t xml:space="preserve"> </w:t>
      </w:r>
      <w:r w:rsidR="00642903" w:rsidRPr="00717CC5">
        <w:rPr>
          <w:rFonts w:ascii="Times New Roman" w:hAnsi="Times New Roman" w:cs="Times New Roman"/>
          <w:sz w:val="28"/>
          <w:szCs w:val="28"/>
          <w:lang w:val="kk-KZ"/>
        </w:rPr>
        <w:t xml:space="preserve"> </w:t>
      </w:r>
      <w:r w:rsidR="00BC3156" w:rsidRPr="00717CC5">
        <w:rPr>
          <w:rFonts w:ascii="Times New Roman" w:hAnsi="Times New Roman" w:cs="Times New Roman"/>
          <w:sz w:val="28"/>
          <w:szCs w:val="28"/>
          <w:lang w:val="kk-KZ"/>
        </w:rPr>
        <w:t xml:space="preserve">жылғы </w:t>
      </w:r>
      <w:r w:rsidRPr="00717CC5">
        <w:rPr>
          <w:rFonts w:ascii="Times New Roman" w:hAnsi="Times New Roman" w:cs="Times New Roman"/>
          <w:sz w:val="28"/>
          <w:szCs w:val="28"/>
          <w:lang w:val="kk-KZ"/>
        </w:rPr>
        <w:t>«___»___________</w:t>
      </w:r>
      <w:r w:rsidRPr="00717CC5">
        <w:rPr>
          <w:rFonts w:ascii="Times New Roman" w:hAnsi="Times New Roman" w:cs="Times New Roman"/>
          <w:sz w:val="28"/>
          <w:szCs w:val="28"/>
          <w:lang w:val="kk-KZ"/>
        </w:rPr>
        <w:tab/>
      </w:r>
      <w:r w:rsidRPr="00717CC5">
        <w:rPr>
          <w:rFonts w:ascii="Times New Roman" w:hAnsi="Times New Roman" w:cs="Times New Roman"/>
          <w:sz w:val="28"/>
          <w:szCs w:val="28"/>
          <w:lang w:val="kk-KZ"/>
        </w:rPr>
        <w:tab/>
      </w:r>
      <w:r w:rsidR="00717CC5">
        <w:rPr>
          <w:rFonts w:ascii="Times New Roman" w:hAnsi="Times New Roman" w:cs="Times New Roman"/>
          <w:sz w:val="28"/>
          <w:szCs w:val="28"/>
          <w:lang w:val="kk-KZ"/>
        </w:rPr>
        <w:t xml:space="preserve">                </w:t>
      </w:r>
      <w:r w:rsidR="00F92176" w:rsidRPr="00717CC5">
        <w:rPr>
          <w:rFonts w:ascii="Times New Roman" w:hAnsi="Times New Roman" w:cs="Times New Roman"/>
          <w:sz w:val="28"/>
          <w:szCs w:val="28"/>
          <w:lang w:val="kk-KZ"/>
        </w:rPr>
        <w:t xml:space="preserve">    </w:t>
      </w:r>
      <w:r w:rsidRPr="00717CC5">
        <w:rPr>
          <w:rFonts w:ascii="Times New Roman" w:hAnsi="Times New Roman" w:cs="Times New Roman"/>
          <w:sz w:val="28"/>
          <w:szCs w:val="28"/>
          <w:lang w:val="kk-KZ"/>
        </w:rPr>
        <w:tab/>
      </w:r>
      <w:r w:rsidR="00F92176" w:rsidRPr="00717CC5">
        <w:rPr>
          <w:rFonts w:ascii="Times New Roman" w:hAnsi="Times New Roman" w:cs="Times New Roman"/>
          <w:sz w:val="28"/>
          <w:szCs w:val="28"/>
          <w:lang w:val="kk-KZ"/>
        </w:rPr>
        <w:t xml:space="preserve">             </w:t>
      </w:r>
      <w:r w:rsidR="00717CC5">
        <w:rPr>
          <w:rFonts w:ascii="Times New Roman" w:hAnsi="Times New Roman" w:cs="Times New Roman"/>
          <w:sz w:val="28"/>
          <w:szCs w:val="28"/>
          <w:lang w:val="kk-KZ"/>
        </w:rPr>
        <w:t xml:space="preserve">         </w:t>
      </w:r>
      <w:r w:rsidRPr="00717CC5">
        <w:rPr>
          <w:rFonts w:ascii="Times New Roman" w:hAnsi="Times New Roman" w:cs="Times New Roman"/>
          <w:sz w:val="28"/>
          <w:szCs w:val="28"/>
          <w:lang w:val="kk-KZ"/>
        </w:rPr>
        <w:t>Астана қаласы</w:t>
      </w:r>
    </w:p>
    <w:p w:rsidR="002572DD" w:rsidRPr="00717CC5" w:rsidRDefault="002572DD" w:rsidP="002572DD">
      <w:pPr>
        <w:spacing w:after="0" w:line="240" w:lineRule="auto"/>
        <w:rPr>
          <w:rFonts w:ascii="Times New Roman" w:hAnsi="Times New Roman" w:cs="Times New Roman"/>
          <w:sz w:val="28"/>
          <w:szCs w:val="28"/>
          <w:lang w:val="kk-KZ"/>
        </w:rPr>
      </w:pPr>
    </w:p>
    <w:p w:rsidR="002572DD" w:rsidRPr="00717CC5" w:rsidRDefault="003A4FDD" w:rsidP="002572DD">
      <w:pPr>
        <w:spacing w:after="0" w:line="240" w:lineRule="auto"/>
        <w:ind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 xml:space="preserve">Бұдан әрі </w:t>
      </w:r>
      <w:r w:rsidRPr="00717CC5">
        <w:rPr>
          <w:rFonts w:ascii="Times New Roman" w:hAnsi="Times New Roman" w:cs="Times New Roman"/>
          <w:b/>
          <w:sz w:val="28"/>
          <w:szCs w:val="28"/>
          <w:lang w:val="kk-KZ"/>
        </w:rPr>
        <w:t>«</w:t>
      </w:r>
      <w:r w:rsidR="009F5F4A" w:rsidRPr="00717CC5">
        <w:rPr>
          <w:rFonts w:ascii="Times New Roman" w:hAnsi="Times New Roman" w:cs="Times New Roman"/>
          <w:b/>
          <w:sz w:val="28"/>
          <w:szCs w:val="28"/>
          <w:lang w:val="kk-KZ"/>
        </w:rPr>
        <w:t>Оператор</w:t>
      </w:r>
      <w:r w:rsidRPr="00717CC5">
        <w:rPr>
          <w:rFonts w:ascii="Times New Roman" w:hAnsi="Times New Roman" w:cs="Times New Roman"/>
          <w:b/>
          <w:sz w:val="28"/>
          <w:szCs w:val="28"/>
          <w:lang w:val="kk-KZ"/>
        </w:rPr>
        <w:t>»</w:t>
      </w:r>
      <w:r w:rsidRPr="00717CC5">
        <w:rPr>
          <w:rFonts w:ascii="Times New Roman" w:hAnsi="Times New Roman" w:cs="Times New Roman"/>
          <w:sz w:val="28"/>
          <w:szCs w:val="28"/>
          <w:lang w:val="kk-KZ"/>
        </w:rPr>
        <w:t xml:space="preserve"> деп аталатын </w:t>
      </w:r>
      <w:r w:rsidRPr="00717CC5">
        <w:rPr>
          <w:rFonts w:ascii="Times New Roman" w:hAnsi="Times New Roman" w:cs="Times New Roman"/>
          <w:b/>
          <w:sz w:val="28"/>
          <w:szCs w:val="28"/>
          <w:lang w:val="kk-KZ"/>
        </w:rPr>
        <w:t>Қазақстан Республикасы Ұлттық экономика министрлігі Құрылыс, тұрғын үй-коммуналдық шаруашылық істері және жер ресурстарын басқару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r w:rsidRPr="00717CC5">
        <w:rPr>
          <w:rFonts w:ascii="Times New Roman" w:hAnsi="Times New Roman" w:cs="Times New Roman"/>
          <w:sz w:val="28"/>
          <w:szCs w:val="28"/>
          <w:lang w:val="kk-KZ"/>
        </w:rPr>
        <w:t xml:space="preserve"> атынан </w:t>
      </w:r>
      <w:r w:rsidR="009F5F4A" w:rsidRPr="00717CC5">
        <w:rPr>
          <w:rFonts w:ascii="Times New Roman" w:hAnsi="Times New Roman" w:cs="Times New Roman"/>
          <w:sz w:val="28"/>
          <w:szCs w:val="28"/>
          <w:lang w:val="kk-KZ"/>
        </w:rPr>
        <w:t>___________</w:t>
      </w:r>
      <w:r w:rsidRPr="00717CC5">
        <w:rPr>
          <w:rFonts w:ascii="Times New Roman" w:hAnsi="Times New Roman" w:cs="Times New Roman"/>
          <w:sz w:val="28"/>
          <w:szCs w:val="28"/>
          <w:lang w:val="kk-KZ"/>
        </w:rPr>
        <w:t>негізінде әрекет ететін</w:t>
      </w:r>
      <w:r w:rsidR="009F5F4A" w:rsidRPr="00717CC5">
        <w:rPr>
          <w:rFonts w:ascii="Times New Roman" w:hAnsi="Times New Roman" w:cs="Times New Roman"/>
          <w:sz w:val="28"/>
          <w:szCs w:val="28"/>
          <w:lang w:val="kk-KZ"/>
        </w:rPr>
        <w:t xml:space="preserve"> ___________,</w:t>
      </w:r>
      <w:r w:rsidRPr="00717CC5">
        <w:rPr>
          <w:rFonts w:ascii="Times New Roman" w:hAnsi="Times New Roman" w:cs="Times New Roman"/>
          <w:sz w:val="28"/>
          <w:szCs w:val="28"/>
          <w:lang w:val="kk-KZ"/>
        </w:rPr>
        <w:t xml:space="preserve"> бір тараптан және бұдан әрі </w:t>
      </w:r>
      <w:r w:rsidR="00BA5CBE" w:rsidRPr="00717CC5">
        <w:rPr>
          <w:rFonts w:ascii="Times New Roman" w:hAnsi="Times New Roman" w:cs="Times New Roman"/>
          <w:sz w:val="28"/>
          <w:szCs w:val="28"/>
          <w:lang w:val="kk-KZ"/>
        </w:rPr>
        <w:t>«</w:t>
      </w:r>
      <w:r w:rsidR="00BA5CBE" w:rsidRPr="00717CC5">
        <w:rPr>
          <w:rFonts w:ascii="Times New Roman" w:hAnsi="Times New Roman" w:cs="Times New Roman"/>
          <w:b/>
          <w:sz w:val="28"/>
          <w:szCs w:val="28"/>
          <w:lang w:val="kk-KZ"/>
        </w:rPr>
        <w:t>Аккредиттелген сараптама ұйымы</w:t>
      </w:r>
      <w:r w:rsidRPr="00717CC5">
        <w:rPr>
          <w:rFonts w:ascii="Times New Roman" w:hAnsi="Times New Roman" w:cs="Times New Roman"/>
          <w:b/>
          <w:sz w:val="28"/>
          <w:szCs w:val="28"/>
          <w:lang w:val="kk-KZ"/>
        </w:rPr>
        <w:t>»</w:t>
      </w:r>
      <w:r w:rsidRPr="00717CC5">
        <w:rPr>
          <w:rFonts w:ascii="Times New Roman" w:hAnsi="Times New Roman" w:cs="Times New Roman"/>
          <w:sz w:val="28"/>
          <w:szCs w:val="28"/>
          <w:lang w:val="kk-KZ"/>
        </w:rPr>
        <w:t xml:space="preserve"> деп атал</w:t>
      </w:r>
      <w:r w:rsidR="00BA5CBE" w:rsidRPr="00717CC5">
        <w:rPr>
          <w:rFonts w:ascii="Times New Roman" w:hAnsi="Times New Roman" w:cs="Times New Roman"/>
          <w:sz w:val="28"/>
          <w:szCs w:val="28"/>
          <w:lang w:val="kk-KZ"/>
        </w:rPr>
        <w:t>ып,</w:t>
      </w:r>
      <w:r w:rsidRPr="00717CC5">
        <w:rPr>
          <w:rFonts w:ascii="Times New Roman" w:hAnsi="Times New Roman" w:cs="Times New Roman"/>
          <w:sz w:val="28"/>
          <w:szCs w:val="28"/>
          <w:lang w:val="kk-KZ"/>
        </w:rPr>
        <w:t xml:space="preserve"> </w:t>
      </w:r>
      <w:r w:rsidR="009F5F4A" w:rsidRPr="00717CC5">
        <w:rPr>
          <w:rFonts w:ascii="Times New Roman" w:hAnsi="Times New Roman" w:cs="Times New Roman"/>
          <w:sz w:val="28"/>
          <w:szCs w:val="28"/>
          <w:lang w:val="kk-KZ"/>
        </w:rPr>
        <w:t>___________</w:t>
      </w:r>
      <w:r w:rsidR="002572DD" w:rsidRPr="00717CC5">
        <w:rPr>
          <w:rFonts w:ascii="Times New Roman" w:hAnsi="Times New Roman" w:cs="Times New Roman"/>
          <w:sz w:val="28"/>
          <w:szCs w:val="28"/>
          <w:lang w:val="kk-KZ"/>
        </w:rPr>
        <w:t>негізінде әрекет ететін</w:t>
      </w:r>
      <w:r w:rsidR="009F5F4A" w:rsidRPr="00717CC5">
        <w:rPr>
          <w:rFonts w:ascii="Times New Roman" w:hAnsi="Times New Roman" w:cs="Times New Roman"/>
          <w:sz w:val="28"/>
          <w:szCs w:val="28"/>
          <w:lang w:val="kk-KZ"/>
        </w:rPr>
        <w:t xml:space="preserve"> </w:t>
      </w:r>
      <w:r w:rsidR="00BA5CBE" w:rsidRPr="00717CC5">
        <w:rPr>
          <w:rFonts w:ascii="Times New Roman" w:hAnsi="Times New Roman" w:cs="Times New Roman"/>
          <w:sz w:val="28"/>
          <w:szCs w:val="28"/>
          <w:lang w:val="kk-KZ"/>
        </w:rPr>
        <w:t>___________</w:t>
      </w:r>
      <w:r w:rsidR="002572DD" w:rsidRPr="00717CC5">
        <w:rPr>
          <w:rFonts w:ascii="Times New Roman" w:hAnsi="Times New Roman" w:cs="Times New Roman"/>
          <w:sz w:val="28"/>
          <w:szCs w:val="28"/>
          <w:lang w:val="kk-KZ"/>
        </w:rPr>
        <w:t>, өзге тараптан, бұдан әрі бірге «Тараптар»</w:t>
      </w:r>
      <w:r w:rsidR="009F5F4A" w:rsidRPr="00717CC5">
        <w:rPr>
          <w:rFonts w:ascii="Times New Roman" w:hAnsi="Times New Roman" w:cs="Times New Roman"/>
          <w:sz w:val="28"/>
          <w:szCs w:val="28"/>
          <w:lang w:val="kk-KZ"/>
        </w:rPr>
        <w:t xml:space="preserve"> деп аталып</w:t>
      </w:r>
      <w:r w:rsidR="002572DD" w:rsidRPr="00717CC5">
        <w:rPr>
          <w:rFonts w:ascii="Times New Roman" w:hAnsi="Times New Roman" w:cs="Times New Roman"/>
          <w:sz w:val="28"/>
          <w:szCs w:val="28"/>
          <w:lang w:val="kk-KZ"/>
        </w:rPr>
        <w:t xml:space="preserve">, төмендегідей туралы осы </w:t>
      </w:r>
      <w:r w:rsidR="009F5F4A" w:rsidRPr="00717CC5">
        <w:rPr>
          <w:rFonts w:ascii="Times New Roman" w:hAnsi="Times New Roman" w:cs="Times New Roman"/>
          <w:sz w:val="28"/>
          <w:szCs w:val="28"/>
          <w:lang w:val="kk-KZ"/>
        </w:rPr>
        <w:t>К</w:t>
      </w:r>
      <w:r w:rsidR="002572DD" w:rsidRPr="00717CC5">
        <w:rPr>
          <w:rFonts w:ascii="Times New Roman" w:hAnsi="Times New Roman" w:cs="Times New Roman"/>
          <w:sz w:val="28"/>
          <w:szCs w:val="28"/>
          <w:lang w:val="kk-KZ"/>
        </w:rPr>
        <w:t>елісімді (бұдан әрі –Келісім) жасасты.</w:t>
      </w:r>
    </w:p>
    <w:p w:rsidR="002572DD" w:rsidRPr="00717CC5" w:rsidRDefault="002572DD" w:rsidP="002572DD">
      <w:pPr>
        <w:spacing w:after="0" w:line="240" w:lineRule="auto"/>
        <w:ind w:firstLine="708"/>
        <w:jc w:val="both"/>
        <w:rPr>
          <w:rFonts w:ascii="Times New Roman" w:hAnsi="Times New Roman" w:cs="Times New Roman"/>
          <w:sz w:val="28"/>
          <w:szCs w:val="28"/>
          <w:lang w:val="kk-KZ"/>
        </w:rPr>
      </w:pPr>
    </w:p>
    <w:p w:rsidR="001C42A3" w:rsidRPr="00717CC5" w:rsidRDefault="002572DD" w:rsidP="001C42A3">
      <w:pPr>
        <w:pStyle w:val="a3"/>
        <w:numPr>
          <w:ilvl w:val="0"/>
          <w:numId w:val="1"/>
        </w:numPr>
        <w:spacing w:after="0" w:line="240" w:lineRule="auto"/>
        <w:jc w:val="center"/>
        <w:rPr>
          <w:rFonts w:ascii="Times New Roman" w:hAnsi="Times New Roman" w:cs="Times New Roman"/>
          <w:b/>
          <w:sz w:val="28"/>
          <w:szCs w:val="28"/>
          <w:lang w:val="kk-KZ"/>
        </w:rPr>
      </w:pPr>
      <w:r w:rsidRPr="00717CC5">
        <w:rPr>
          <w:rFonts w:ascii="Times New Roman" w:hAnsi="Times New Roman" w:cs="Times New Roman"/>
          <w:b/>
          <w:sz w:val="28"/>
          <w:szCs w:val="28"/>
          <w:lang w:val="kk-KZ"/>
        </w:rPr>
        <w:t>Келісім мәні</w:t>
      </w:r>
    </w:p>
    <w:p w:rsidR="00CA716E" w:rsidRPr="00717CC5" w:rsidRDefault="002572DD" w:rsidP="00693D52">
      <w:pPr>
        <w:pStyle w:val="a3"/>
        <w:numPr>
          <w:ilvl w:val="1"/>
          <w:numId w:val="1"/>
        </w:numPr>
        <w:spacing w:after="0" w:line="240" w:lineRule="auto"/>
        <w:ind w:left="0" w:firstLine="708"/>
        <w:jc w:val="both"/>
        <w:rPr>
          <w:rFonts w:ascii="Times New Roman" w:hAnsi="Times New Roman" w:cs="Times New Roman"/>
          <w:sz w:val="28"/>
          <w:szCs w:val="28"/>
          <w:lang w:val="kk-KZ"/>
        </w:rPr>
      </w:pPr>
      <w:bookmarkStart w:id="0" w:name="_GoBack"/>
      <w:bookmarkEnd w:id="0"/>
      <w:r w:rsidRPr="00717CC5">
        <w:rPr>
          <w:rFonts w:ascii="Times New Roman" w:hAnsi="Times New Roman" w:cs="Times New Roman"/>
          <w:sz w:val="28"/>
          <w:szCs w:val="28"/>
          <w:lang w:val="kk-KZ"/>
        </w:rPr>
        <w:t>Осы Келісім</w:t>
      </w:r>
      <w:r w:rsidR="002E7FD1" w:rsidRPr="00717CC5">
        <w:rPr>
          <w:rFonts w:ascii="Times New Roman" w:hAnsi="Times New Roman" w:cs="Times New Roman"/>
          <w:sz w:val="28"/>
          <w:szCs w:val="28"/>
          <w:lang w:val="kk-KZ"/>
        </w:rPr>
        <w:t xml:space="preserve"> құрылысқа арналған техникалық-экономикалық негіздемелер</w:t>
      </w:r>
      <w:r w:rsidR="00BA5CBE" w:rsidRPr="00717CC5">
        <w:rPr>
          <w:rFonts w:ascii="Times New Roman" w:hAnsi="Times New Roman" w:cs="Times New Roman"/>
          <w:sz w:val="28"/>
          <w:szCs w:val="28"/>
          <w:lang w:val="kk-KZ"/>
        </w:rPr>
        <w:t>ге</w:t>
      </w:r>
      <w:r w:rsidR="002E7FD1" w:rsidRPr="00717CC5">
        <w:rPr>
          <w:rFonts w:ascii="Times New Roman" w:hAnsi="Times New Roman" w:cs="Times New Roman"/>
          <w:sz w:val="28"/>
          <w:szCs w:val="28"/>
          <w:lang w:val="kk-KZ"/>
        </w:rPr>
        <w:t xml:space="preserve"> және жобалау-сметалық құжаттамасына (бұдан әрі – құрылыс жобалары) ведомстводан тыс кешенді сараптама жүргізу мақсатында Аккредиттелген сараптама ұйымының ақпараттық жүйені (бұдан әрі – Ақпараттық жүйе) пайдалану тәртібін регламенттейді</w:t>
      </w:r>
      <w:r w:rsidR="00CA716E" w:rsidRPr="00717CC5">
        <w:rPr>
          <w:rFonts w:ascii="Times New Roman" w:hAnsi="Times New Roman" w:cs="Times New Roman"/>
          <w:sz w:val="28"/>
          <w:szCs w:val="28"/>
          <w:lang w:val="kk-KZ"/>
        </w:rPr>
        <w:t>.</w:t>
      </w:r>
    </w:p>
    <w:p w:rsidR="00E34E00" w:rsidRPr="00717CC5" w:rsidRDefault="00E34E00" w:rsidP="001C42A3">
      <w:pPr>
        <w:spacing w:after="0" w:line="240" w:lineRule="auto"/>
        <w:jc w:val="both"/>
        <w:rPr>
          <w:rFonts w:ascii="Times New Roman" w:hAnsi="Times New Roman" w:cs="Times New Roman"/>
          <w:sz w:val="28"/>
          <w:szCs w:val="28"/>
          <w:lang w:val="kk-KZ"/>
        </w:rPr>
      </w:pPr>
    </w:p>
    <w:p w:rsidR="001C42A3" w:rsidRPr="00717CC5" w:rsidRDefault="002E7FD1" w:rsidP="001C42A3">
      <w:pPr>
        <w:pStyle w:val="a3"/>
        <w:numPr>
          <w:ilvl w:val="0"/>
          <w:numId w:val="1"/>
        </w:numPr>
        <w:spacing w:after="0" w:line="240" w:lineRule="auto"/>
        <w:jc w:val="center"/>
        <w:rPr>
          <w:rFonts w:ascii="Times New Roman" w:hAnsi="Times New Roman" w:cs="Times New Roman"/>
          <w:b/>
          <w:sz w:val="28"/>
          <w:szCs w:val="28"/>
          <w:lang w:val="kk-KZ"/>
        </w:rPr>
      </w:pPr>
      <w:r w:rsidRPr="00717CC5">
        <w:rPr>
          <w:rFonts w:ascii="Times New Roman" w:hAnsi="Times New Roman" w:cs="Times New Roman"/>
          <w:b/>
          <w:sz w:val="28"/>
          <w:szCs w:val="28"/>
          <w:lang w:val="kk-KZ"/>
        </w:rPr>
        <w:t>Оператордың міндеттері мен құқықтары</w:t>
      </w:r>
    </w:p>
    <w:p w:rsidR="00A44422" w:rsidRPr="00717CC5" w:rsidRDefault="002E7FD1" w:rsidP="00393B5A">
      <w:pPr>
        <w:pStyle w:val="a3"/>
        <w:numPr>
          <w:ilvl w:val="1"/>
          <w:numId w:val="1"/>
        </w:numPr>
        <w:tabs>
          <w:tab w:val="left" w:pos="1134"/>
        </w:tabs>
        <w:spacing w:after="0" w:line="240" w:lineRule="auto"/>
        <w:ind w:left="0" w:firstLine="708"/>
        <w:jc w:val="both"/>
        <w:rPr>
          <w:rFonts w:ascii="Times New Roman" w:hAnsi="Times New Roman" w:cs="Times New Roman"/>
          <w:b/>
          <w:sz w:val="28"/>
          <w:szCs w:val="28"/>
          <w:lang w:val="kk-KZ"/>
        </w:rPr>
      </w:pPr>
      <w:r w:rsidRPr="00717CC5">
        <w:rPr>
          <w:rFonts w:ascii="Times New Roman" w:hAnsi="Times New Roman" w:cs="Times New Roman"/>
          <w:b/>
          <w:sz w:val="28"/>
          <w:szCs w:val="28"/>
          <w:lang w:val="kk-KZ"/>
        </w:rPr>
        <w:t>Оператор</w:t>
      </w:r>
      <w:r w:rsidR="004734DC" w:rsidRPr="00717CC5">
        <w:rPr>
          <w:rFonts w:ascii="Times New Roman" w:hAnsi="Times New Roman" w:cs="Times New Roman"/>
          <w:b/>
          <w:sz w:val="28"/>
          <w:szCs w:val="28"/>
          <w:lang w:val="kk-KZ"/>
        </w:rPr>
        <w:t>:</w:t>
      </w:r>
    </w:p>
    <w:p w:rsidR="00DA69EC" w:rsidRPr="00717CC5" w:rsidRDefault="00DA69EC" w:rsidP="00393B5A">
      <w:pPr>
        <w:pStyle w:val="a3"/>
        <w:numPr>
          <w:ilvl w:val="0"/>
          <w:numId w:val="2"/>
        </w:numPr>
        <w:tabs>
          <w:tab w:val="left" w:pos="1134"/>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Құрылыс жобаларының ведомстводан тыс кешенді сараптамасының ақпараттық жүйесінде (бұдан әрі-Ақпараттық жүйе) Аккредиттелген сараптама ұйымын тіркеуді жүргіз</w:t>
      </w:r>
      <w:r w:rsidR="00FE66B7" w:rsidRPr="00717CC5">
        <w:rPr>
          <w:rFonts w:ascii="Times New Roman" w:hAnsi="Times New Roman" w:cs="Times New Roman"/>
          <w:sz w:val="28"/>
          <w:szCs w:val="28"/>
          <w:lang w:val="kk-KZ"/>
        </w:rPr>
        <w:t>уге</w:t>
      </w:r>
      <w:r w:rsidRPr="00717CC5">
        <w:rPr>
          <w:rFonts w:ascii="Times New Roman" w:hAnsi="Times New Roman" w:cs="Times New Roman"/>
          <w:sz w:val="28"/>
          <w:szCs w:val="28"/>
          <w:lang w:val="kk-KZ"/>
        </w:rPr>
        <w:t xml:space="preserve"> және дербес логин мен пароль беруге;</w:t>
      </w:r>
    </w:p>
    <w:p w:rsidR="00DA69EC" w:rsidRPr="00717CC5" w:rsidRDefault="00DA69EC" w:rsidP="00393B5A">
      <w:pPr>
        <w:pStyle w:val="a3"/>
        <w:numPr>
          <w:ilvl w:val="0"/>
          <w:numId w:val="2"/>
        </w:numPr>
        <w:tabs>
          <w:tab w:val="left" w:pos="1134"/>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Ақпараттық жүйенінің қызм</w:t>
      </w:r>
      <w:r w:rsidR="00FE66B7" w:rsidRPr="00717CC5">
        <w:rPr>
          <w:rFonts w:ascii="Times New Roman" w:hAnsi="Times New Roman" w:cs="Times New Roman"/>
          <w:sz w:val="28"/>
          <w:szCs w:val="28"/>
          <w:lang w:val="kk-KZ"/>
        </w:rPr>
        <w:t xml:space="preserve">ет </w:t>
      </w:r>
      <w:r w:rsidRPr="00717CC5">
        <w:rPr>
          <w:rFonts w:ascii="Times New Roman" w:hAnsi="Times New Roman" w:cs="Times New Roman"/>
          <w:sz w:val="28"/>
          <w:szCs w:val="28"/>
          <w:lang w:val="kk-KZ"/>
        </w:rPr>
        <w:t>етуі мен техни</w:t>
      </w:r>
      <w:r w:rsidR="00FE66B7" w:rsidRPr="00717CC5">
        <w:rPr>
          <w:rFonts w:ascii="Times New Roman" w:hAnsi="Times New Roman" w:cs="Times New Roman"/>
          <w:sz w:val="28"/>
          <w:szCs w:val="28"/>
          <w:lang w:val="kk-KZ"/>
        </w:rPr>
        <w:t>к</w:t>
      </w:r>
      <w:r w:rsidRPr="00717CC5">
        <w:rPr>
          <w:rFonts w:ascii="Times New Roman" w:hAnsi="Times New Roman" w:cs="Times New Roman"/>
          <w:sz w:val="28"/>
          <w:szCs w:val="28"/>
          <w:lang w:val="kk-KZ"/>
        </w:rPr>
        <w:t>алық қолдауды қамтамасыз етуге;</w:t>
      </w:r>
    </w:p>
    <w:p w:rsidR="00DA69EC" w:rsidRPr="00717CC5" w:rsidRDefault="00DA69EC" w:rsidP="00393B5A">
      <w:pPr>
        <w:pStyle w:val="a3"/>
        <w:numPr>
          <w:ilvl w:val="0"/>
          <w:numId w:val="2"/>
        </w:numPr>
        <w:tabs>
          <w:tab w:val="left" w:pos="1134"/>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Ақпараттық жүйені пайдалану бойынша консультация көрсетуге;</w:t>
      </w:r>
    </w:p>
    <w:p w:rsidR="00DA69EC" w:rsidRPr="00717CC5" w:rsidRDefault="00F341B1" w:rsidP="00393B5A">
      <w:pPr>
        <w:pStyle w:val="a3"/>
        <w:numPr>
          <w:ilvl w:val="0"/>
          <w:numId w:val="2"/>
        </w:numPr>
        <w:tabs>
          <w:tab w:val="left" w:pos="1134"/>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қ</w:t>
      </w:r>
      <w:r w:rsidR="00DA69EC" w:rsidRPr="00717CC5">
        <w:rPr>
          <w:rFonts w:ascii="Times New Roman" w:hAnsi="Times New Roman" w:cs="Times New Roman"/>
          <w:sz w:val="28"/>
          <w:szCs w:val="28"/>
          <w:lang w:val="kk-KZ"/>
        </w:rPr>
        <w:t>ұрылыс жобаларына ведомстводан тыс кешенді сараптама жүргізуді автоматтандыру, оңтайландыру және ашық болуына жол ашу мақсатында Ақпараттық жүйені жетілдіруге;</w:t>
      </w:r>
    </w:p>
    <w:p w:rsidR="00DA69EC" w:rsidRPr="00717CC5" w:rsidRDefault="00F341B1" w:rsidP="00393B5A">
      <w:pPr>
        <w:pStyle w:val="a3"/>
        <w:numPr>
          <w:ilvl w:val="0"/>
          <w:numId w:val="2"/>
        </w:numPr>
        <w:tabs>
          <w:tab w:val="left" w:pos="1134"/>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Аккредиттелген сараптама ұйымдарымен қаралатын құрылыс жобаларының құпиялылығын сақтауға және коммерциялық құпияны қамтамасыз етуге;</w:t>
      </w:r>
    </w:p>
    <w:p w:rsidR="00F341B1" w:rsidRPr="00717CC5" w:rsidRDefault="00F341B1" w:rsidP="00393B5A">
      <w:pPr>
        <w:pStyle w:val="a3"/>
        <w:numPr>
          <w:ilvl w:val="0"/>
          <w:numId w:val="2"/>
        </w:numPr>
        <w:tabs>
          <w:tab w:val="left" w:pos="1134"/>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Жобалардың ведомстводан тыс кешенді сараптамасы порталы</w:t>
      </w:r>
      <w:r w:rsidR="00F5067E">
        <w:rPr>
          <w:rFonts w:ascii="Times New Roman" w:hAnsi="Times New Roman" w:cs="Times New Roman"/>
          <w:sz w:val="28"/>
          <w:szCs w:val="28"/>
          <w:lang w:val="kk-KZ"/>
        </w:rPr>
        <w:t xml:space="preserve">нда Ақпараттық жүйеге қосылған </w:t>
      </w:r>
      <w:r w:rsidRPr="00717CC5">
        <w:rPr>
          <w:rFonts w:ascii="Times New Roman" w:hAnsi="Times New Roman" w:cs="Times New Roman"/>
          <w:sz w:val="28"/>
          <w:szCs w:val="28"/>
          <w:lang w:val="kk-KZ"/>
        </w:rPr>
        <w:t>аккредиттелген сараптама ұйымдары туралы ақпарат оранластыруға;</w:t>
      </w:r>
    </w:p>
    <w:p w:rsidR="00F341B1" w:rsidRPr="00717CC5" w:rsidRDefault="00F341B1" w:rsidP="00393B5A">
      <w:pPr>
        <w:pStyle w:val="a3"/>
        <w:numPr>
          <w:ilvl w:val="0"/>
          <w:numId w:val="2"/>
        </w:numPr>
        <w:tabs>
          <w:tab w:val="left" w:pos="1134"/>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Ақпараттық жүйеде:</w:t>
      </w:r>
    </w:p>
    <w:p w:rsidR="00F341B1" w:rsidRPr="00717CC5" w:rsidRDefault="00F341B1" w:rsidP="00F341B1">
      <w:pPr>
        <w:pStyle w:val="a3"/>
        <w:tabs>
          <w:tab w:val="left" w:pos="1134"/>
        </w:tabs>
        <w:spacing w:after="0" w:line="240" w:lineRule="auto"/>
        <w:ind w:left="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Ақпаратттық жүйені пайдалану жөніндегі нұсқаулықты;</w:t>
      </w:r>
    </w:p>
    <w:p w:rsidR="00F341B1" w:rsidRPr="00717CC5" w:rsidRDefault="00F341B1" w:rsidP="00F341B1">
      <w:pPr>
        <w:pStyle w:val="a3"/>
        <w:tabs>
          <w:tab w:val="left" w:pos="1134"/>
        </w:tabs>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Ақпараттық жүйенің қызмет етуі және Оператор орындайтын жоспарланған профилактикалық жұмыстар туралы ақпаратты;</w:t>
      </w:r>
    </w:p>
    <w:p w:rsidR="001561A2" w:rsidRPr="00717CC5" w:rsidRDefault="001561A2" w:rsidP="00F341B1">
      <w:pPr>
        <w:pStyle w:val="a3"/>
        <w:tabs>
          <w:tab w:val="left" w:pos="1134"/>
        </w:tabs>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lastRenderedPageBreak/>
        <w:t>Ақпараттық жүйеде болатын техникалық ақаулар</w:t>
      </w:r>
      <w:r w:rsidR="003511EE" w:rsidRPr="00717CC5">
        <w:rPr>
          <w:rFonts w:ascii="Times New Roman" w:hAnsi="Times New Roman" w:cs="Times New Roman"/>
          <w:sz w:val="28"/>
          <w:szCs w:val="28"/>
          <w:lang w:val="kk-KZ"/>
        </w:rPr>
        <w:t xml:space="preserve"> және оны жоюдың жоспарлы мерзімі туралы хабарландыруға;</w:t>
      </w:r>
    </w:p>
    <w:p w:rsidR="003511EE" w:rsidRPr="00717CC5" w:rsidRDefault="003511EE" w:rsidP="00F341B1">
      <w:pPr>
        <w:pStyle w:val="a3"/>
        <w:tabs>
          <w:tab w:val="left" w:pos="1134"/>
        </w:tabs>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құрылыс жобаларының ведомстводан тыс кешенді сараптамасына байланысты өзге де ақпаратты орналастыруға;</w:t>
      </w:r>
    </w:p>
    <w:p w:rsidR="003511EE" w:rsidRPr="00717CC5" w:rsidRDefault="003511EE" w:rsidP="003511EE">
      <w:pPr>
        <w:pStyle w:val="a3"/>
        <w:numPr>
          <w:ilvl w:val="0"/>
          <w:numId w:val="2"/>
        </w:numPr>
        <w:tabs>
          <w:tab w:val="left" w:pos="0"/>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 xml:space="preserve">Қазақстан Республикасының заңнамасында көзделген өзге де әрекеттер жасауға </w:t>
      </w:r>
      <w:r w:rsidRPr="00717CC5">
        <w:rPr>
          <w:rFonts w:ascii="Times New Roman" w:hAnsi="Times New Roman" w:cs="Times New Roman"/>
          <w:b/>
          <w:sz w:val="28"/>
          <w:szCs w:val="28"/>
          <w:lang w:val="kk-KZ"/>
        </w:rPr>
        <w:t>міндеттенеді.</w:t>
      </w:r>
      <w:r w:rsidRPr="00717CC5">
        <w:rPr>
          <w:rFonts w:ascii="Times New Roman" w:hAnsi="Times New Roman" w:cs="Times New Roman"/>
          <w:sz w:val="28"/>
          <w:szCs w:val="28"/>
          <w:lang w:val="kk-KZ"/>
        </w:rPr>
        <w:t xml:space="preserve"> </w:t>
      </w:r>
    </w:p>
    <w:p w:rsidR="00FE66B7" w:rsidRPr="00717CC5" w:rsidRDefault="00A26128" w:rsidP="00FE66B7">
      <w:pPr>
        <w:pStyle w:val="a3"/>
        <w:tabs>
          <w:tab w:val="left" w:pos="0"/>
        </w:tabs>
        <w:spacing w:after="0" w:line="240" w:lineRule="auto"/>
        <w:ind w:left="708"/>
        <w:jc w:val="both"/>
        <w:rPr>
          <w:rFonts w:ascii="Times New Roman" w:hAnsi="Times New Roman" w:cs="Times New Roman"/>
          <w:sz w:val="28"/>
          <w:szCs w:val="28"/>
          <w:lang w:val="kk-KZ"/>
        </w:rPr>
      </w:pPr>
      <w:r w:rsidRPr="00717CC5">
        <w:rPr>
          <w:rFonts w:ascii="Times New Roman" w:hAnsi="Times New Roman" w:cs="Times New Roman"/>
          <w:b/>
          <w:sz w:val="28"/>
          <w:szCs w:val="28"/>
          <w:lang w:val="kk-KZ"/>
        </w:rPr>
        <w:t>2.2.</w:t>
      </w:r>
      <w:r w:rsidRPr="00717CC5">
        <w:rPr>
          <w:rFonts w:ascii="Times New Roman" w:hAnsi="Times New Roman" w:cs="Times New Roman"/>
          <w:sz w:val="28"/>
          <w:szCs w:val="28"/>
          <w:lang w:val="kk-KZ"/>
        </w:rPr>
        <w:t xml:space="preserve"> </w:t>
      </w:r>
      <w:r w:rsidRPr="00717CC5">
        <w:rPr>
          <w:rFonts w:ascii="Times New Roman" w:hAnsi="Times New Roman" w:cs="Times New Roman"/>
          <w:b/>
          <w:sz w:val="28"/>
          <w:szCs w:val="28"/>
          <w:lang w:val="kk-KZ"/>
        </w:rPr>
        <w:t>Оператор:</w:t>
      </w:r>
    </w:p>
    <w:p w:rsidR="00A26128" w:rsidRPr="00717CC5" w:rsidRDefault="00A26128" w:rsidP="00A26128">
      <w:pPr>
        <w:pStyle w:val="a3"/>
        <w:tabs>
          <w:tab w:val="left" w:pos="0"/>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1) Ақпараттық жүйе қызмет етуі үшін Аккредиттелген сараптама ұйымынан қажетті ақпаратты сұратуға эәне алуға;</w:t>
      </w:r>
    </w:p>
    <w:p w:rsidR="00A26128" w:rsidRPr="00717CC5" w:rsidRDefault="00A26128" w:rsidP="00A26128">
      <w:pPr>
        <w:pStyle w:val="a3"/>
        <w:tabs>
          <w:tab w:val="left" w:pos="0"/>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2) Ақпараттық жүйеде Оператор орналастырған Ақпараттық жүйені пайдалану бойынша нұсқаулықты сақтауды талап етуге;</w:t>
      </w:r>
    </w:p>
    <w:p w:rsidR="00A26128" w:rsidRPr="00717CC5" w:rsidRDefault="00A26128" w:rsidP="00A26128">
      <w:pPr>
        <w:pStyle w:val="a3"/>
        <w:tabs>
          <w:tab w:val="left" w:pos="0"/>
        </w:tabs>
        <w:spacing w:after="0" w:line="240" w:lineRule="auto"/>
        <w:ind w:left="0" w:firstLine="708"/>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3) Аккредиттелген сараптама ұйымы осы Келісімнің немесе Ақпараттық жүйені пайдалану бойынша нұсқаулықтың ережелерін бұзған кезде келешекте Ақпараттық жүйені пайдалануды толық көлемде бұзушылықты жойғанға дейін бұғаттауға;</w:t>
      </w:r>
    </w:p>
    <w:p w:rsidR="00A26128" w:rsidRPr="00717CC5" w:rsidRDefault="00A26128" w:rsidP="00A26128">
      <w:pPr>
        <w:pStyle w:val="a3"/>
        <w:tabs>
          <w:tab w:val="left" w:pos="0"/>
        </w:tabs>
        <w:spacing w:after="0" w:line="240" w:lineRule="auto"/>
        <w:ind w:left="0" w:firstLine="708"/>
        <w:jc w:val="both"/>
        <w:rPr>
          <w:rFonts w:ascii="Times New Roman" w:hAnsi="Times New Roman" w:cs="Times New Roman"/>
          <w:b/>
          <w:sz w:val="28"/>
          <w:szCs w:val="28"/>
          <w:lang w:val="kk-KZ"/>
        </w:rPr>
      </w:pPr>
      <w:r w:rsidRPr="00717CC5">
        <w:rPr>
          <w:rFonts w:ascii="Times New Roman" w:hAnsi="Times New Roman" w:cs="Times New Roman"/>
          <w:sz w:val="28"/>
          <w:szCs w:val="28"/>
          <w:lang w:val="kk-KZ"/>
        </w:rPr>
        <w:t xml:space="preserve">4) Қазақстан Республикасының заңнамасында көзделген өзге де әрекеттерді жасауғап </w:t>
      </w:r>
      <w:r w:rsidRPr="00717CC5">
        <w:rPr>
          <w:rFonts w:ascii="Times New Roman" w:hAnsi="Times New Roman" w:cs="Times New Roman"/>
          <w:b/>
          <w:sz w:val="28"/>
          <w:szCs w:val="28"/>
          <w:lang w:val="kk-KZ"/>
        </w:rPr>
        <w:t>құқылы.</w:t>
      </w:r>
    </w:p>
    <w:p w:rsidR="003511EE" w:rsidRPr="00717CC5" w:rsidRDefault="003511EE" w:rsidP="00F341B1">
      <w:pPr>
        <w:pStyle w:val="a3"/>
        <w:tabs>
          <w:tab w:val="left" w:pos="1134"/>
        </w:tabs>
        <w:spacing w:after="0" w:line="240" w:lineRule="auto"/>
        <w:ind w:left="0" w:firstLine="709"/>
        <w:jc w:val="both"/>
        <w:rPr>
          <w:rFonts w:ascii="Times New Roman" w:hAnsi="Times New Roman" w:cs="Times New Roman"/>
          <w:b/>
          <w:sz w:val="28"/>
          <w:szCs w:val="28"/>
          <w:lang w:val="kk-KZ"/>
        </w:rPr>
      </w:pPr>
    </w:p>
    <w:p w:rsidR="00F341B1" w:rsidRPr="00717CC5" w:rsidRDefault="00160B98" w:rsidP="00160B98">
      <w:pPr>
        <w:pStyle w:val="a3"/>
        <w:numPr>
          <w:ilvl w:val="0"/>
          <w:numId w:val="1"/>
        </w:numPr>
        <w:tabs>
          <w:tab w:val="left" w:pos="1134"/>
        </w:tabs>
        <w:spacing w:after="0" w:line="240" w:lineRule="auto"/>
        <w:jc w:val="both"/>
        <w:rPr>
          <w:rFonts w:ascii="Times New Roman" w:hAnsi="Times New Roman" w:cs="Times New Roman"/>
          <w:b/>
          <w:sz w:val="28"/>
          <w:szCs w:val="28"/>
          <w:lang w:val="kk-KZ"/>
        </w:rPr>
      </w:pPr>
      <w:r w:rsidRPr="00717CC5">
        <w:rPr>
          <w:rFonts w:ascii="Times New Roman" w:hAnsi="Times New Roman" w:cs="Times New Roman"/>
          <w:b/>
          <w:sz w:val="28"/>
          <w:szCs w:val="28"/>
          <w:lang w:val="kk-KZ"/>
        </w:rPr>
        <w:t>Аккредиттелген сараптама ұйымының міндеттері мен құқықтары</w:t>
      </w:r>
    </w:p>
    <w:p w:rsidR="00F777C4" w:rsidRPr="00717CC5" w:rsidRDefault="00160B98" w:rsidP="003A6BF4">
      <w:pPr>
        <w:pStyle w:val="a3"/>
        <w:numPr>
          <w:ilvl w:val="1"/>
          <w:numId w:val="1"/>
        </w:numPr>
        <w:spacing w:after="0" w:line="240" w:lineRule="auto"/>
        <w:ind w:left="0" w:firstLine="709"/>
        <w:jc w:val="both"/>
        <w:rPr>
          <w:rFonts w:ascii="Times New Roman" w:hAnsi="Times New Roman" w:cs="Times New Roman"/>
          <w:b/>
          <w:sz w:val="28"/>
          <w:szCs w:val="28"/>
          <w:lang w:val="kk-KZ"/>
        </w:rPr>
      </w:pPr>
      <w:r w:rsidRPr="00717CC5">
        <w:rPr>
          <w:rFonts w:ascii="Times New Roman" w:hAnsi="Times New Roman" w:cs="Times New Roman"/>
          <w:b/>
          <w:sz w:val="28"/>
          <w:szCs w:val="28"/>
          <w:lang w:val="kk-KZ"/>
        </w:rPr>
        <w:t>Аккредиттелген сараптама ұйымы</w:t>
      </w:r>
      <w:r w:rsidR="00F777C4" w:rsidRPr="00717CC5">
        <w:rPr>
          <w:rFonts w:ascii="Times New Roman" w:hAnsi="Times New Roman" w:cs="Times New Roman"/>
          <w:b/>
          <w:sz w:val="28"/>
          <w:szCs w:val="28"/>
          <w:lang w:val="kk-KZ"/>
        </w:rPr>
        <w:t>:</w:t>
      </w:r>
    </w:p>
    <w:p w:rsidR="00160B98" w:rsidRPr="00717CC5" w:rsidRDefault="00160B98" w:rsidP="00F777C4">
      <w:pPr>
        <w:pStyle w:val="a3"/>
        <w:numPr>
          <w:ilvl w:val="0"/>
          <w:numId w:val="3"/>
        </w:numPr>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Операторға Ақпараттық жүйеде тіркелу үшін дұрыс әрі толық ақпарат ұсынуға;</w:t>
      </w:r>
    </w:p>
    <w:p w:rsidR="00160B98" w:rsidRPr="00717CC5" w:rsidRDefault="00160B98" w:rsidP="00F777C4">
      <w:pPr>
        <w:pStyle w:val="a3"/>
        <w:numPr>
          <w:ilvl w:val="0"/>
          <w:numId w:val="3"/>
        </w:numPr>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 xml:space="preserve">Ақпараттық жүйеде Оператор орналастырған Ақпараттық жүйені пайдалану </w:t>
      </w:r>
      <w:r w:rsidR="00BA5CBE" w:rsidRPr="00717CC5">
        <w:rPr>
          <w:rFonts w:ascii="Times New Roman" w:hAnsi="Times New Roman" w:cs="Times New Roman"/>
          <w:sz w:val="28"/>
          <w:szCs w:val="28"/>
          <w:lang w:val="kk-KZ"/>
        </w:rPr>
        <w:t>жөніндегі</w:t>
      </w:r>
      <w:r w:rsidRPr="00717CC5">
        <w:rPr>
          <w:rFonts w:ascii="Times New Roman" w:hAnsi="Times New Roman" w:cs="Times New Roman"/>
          <w:sz w:val="28"/>
          <w:szCs w:val="28"/>
          <w:lang w:val="kk-KZ"/>
        </w:rPr>
        <w:t xml:space="preserve"> Нұсқаулықты қатаң сақтауға;</w:t>
      </w:r>
    </w:p>
    <w:p w:rsidR="00160B98" w:rsidRPr="00717CC5" w:rsidRDefault="00160B98" w:rsidP="00F777C4">
      <w:pPr>
        <w:pStyle w:val="a3"/>
        <w:numPr>
          <w:ilvl w:val="0"/>
          <w:numId w:val="3"/>
        </w:numPr>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Өз дербес паролін жарияламауға;</w:t>
      </w:r>
    </w:p>
    <w:p w:rsidR="00160B98" w:rsidRPr="00717CC5" w:rsidRDefault="00160B98" w:rsidP="00F777C4">
      <w:pPr>
        <w:pStyle w:val="a3"/>
        <w:numPr>
          <w:ilvl w:val="0"/>
          <w:numId w:val="3"/>
        </w:numPr>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Ақпараттық жүйеде:</w:t>
      </w:r>
    </w:p>
    <w:p w:rsidR="00160B98" w:rsidRPr="00717CC5" w:rsidRDefault="00BA5CBE" w:rsidP="00160B98">
      <w:pPr>
        <w:pStyle w:val="a3"/>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 xml:space="preserve">Аккредиттелген сараптама ұйымының </w:t>
      </w:r>
      <w:r w:rsidR="00160B98" w:rsidRPr="00717CC5">
        <w:rPr>
          <w:rFonts w:ascii="Times New Roman" w:hAnsi="Times New Roman" w:cs="Times New Roman"/>
          <w:sz w:val="28"/>
          <w:szCs w:val="28"/>
          <w:lang w:val="kk-KZ"/>
        </w:rPr>
        <w:t>Қазақстан Республикасының заңнамасына немесе үшінші тұлғалар алдындағы өзіне қабылдап алған міндеттемесіне сәйкес ақпаратты жария</w:t>
      </w:r>
      <w:r w:rsidRPr="00717CC5">
        <w:rPr>
          <w:rFonts w:ascii="Times New Roman" w:hAnsi="Times New Roman" w:cs="Times New Roman"/>
          <w:sz w:val="28"/>
          <w:szCs w:val="28"/>
          <w:lang w:val="kk-KZ"/>
        </w:rPr>
        <w:t xml:space="preserve"> етуге</w:t>
      </w:r>
      <w:r w:rsidR="00160B98" w:rsidRPr="00717CC5">
        <w:rPr>
          <w:rFonts w:ascii="Times New Roman" w:hAnsi="Times New Roman" w:cs="Times New Roman"/>
          <w:sz w:val="28"/>
          <w:szCs w:val="28"/>
          <w:lang w:val="kk-KZ"/>
        </w:rPr>
        <w:t xml:space="preserve"> құқығы жоқ;</w:t>
      </w:r>
    </w:p>
    <w:p w:rsidR="00160B98" w:rsidRPr="00717CC5" w:rsidRDefault="00BA5CBE" w:rsidP="00160B98">
      <w:pPr>
        <w:pStyle w:val="a3"/>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ж</w:t>
      </w:r>
      <w:r w:rsidR="00160B98" w:rsidRPr="00717CC5">
        <w:rPr>
          <w:rFonts w:ascii="Times New Roman" w:hAnsi="Times New Roman" w:cs="Times New Roman"/>
          <w:sz w:val="28"/>
          <w:szCs w:val="28"/>
          <w:lang w:val="kk-KZ"/>
        </w:rPr>
        <w:t>арнамалық мазмұндағы;</w:t>
      </w:r>
    </w:p>
    <w:p w:rsidR="00160B98" w:rsidRPr="00717CC5" w:rsidRDefault="00160B98" w:rsidP="00160B98">
      <w:pPr>
        <w:pStyle w:val="a3"/>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абырайы мен намысын қозғайтын және  Қазақстан Республикасының заңнамасымен қорғалатын үшінші тұлғалардың мүддесін;</w:t>
      </w:r>
    </w:p>
    <w:p w:rsidR="00160B98" w:rsidRPr="00717CC5" w:rsidRDefault="00160B98" w:rsidP="00160B98">
      <w:pPr>
        <w:pStyle w:val="a3"/>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 xml:space="preserve">авторлық немесе үшінші тұлғалардың </w:t>
      </w:r>
      <w:r w:rsidR="00BA5CBE" w:rsidRPr="00717CC5">
        <w:rPr>
          <w:rFonts w:ascii="Times New Roman" w:hAnsi="Times New Roman" w:cs="Times New Roman"/>
          <w:sz w:val="28"/>
          <w:szCs w:val="28"/>
          <w:lang w:val="kk-KZ"/>
        </w:rPr>
        <w:t>сабақт</w:t>
      </w:r>
      <w:r w:rsidR="00FB68BC" w:rsidRPr="00717CC5">
        <w:rPr>
          <w:rFonts w:ascii="Times New Roman" w:hAnsi="Times New Roman" w:cs="Times New Roman"/>
          <w:sz w:val="28"/>
          <w:szCs w:val="28"/>
          <w:lang w:val="kk-KZ"/>
        </w:rPr>
        <w:t>а</w:t>
      </w:r>
      <w:r w:rsidRPr="00717CC5">
        <w:rPr>
          <w:rFonts w:ascii="Times New Roman" w:hAnsi="Times New Roman" w:cs="Times New Roman"/>
          <w:sz w:val="28"/>
          <w:szCs w:val="28"/>
          <w:lang w:val="kk-KZ"/>
        </w:rPr>
        <w:t>с құқығын бұзатын;</w:t>
      </w:r>
    </w:p>
    <w:p w:rsidR="00D46EC8" w:rsidRPr="00717CC5" w:rsidRDefault="00D46EC8" w:rsidP="00160B98">
      <w:pPr>
        <w:pStyle w:val="a3"/>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тіл тигізу, сондай-ақ адамдарды қандай да бір сипатына, озбырлық, өшпенділік тұрғысынан ке</w:t>
      </w:r>
      <w:r w:rsidR="00BA5CBE" w:rsidRPr="00717CC5">
        <w:rPr>
          <w:rFonts w:ascii="Times New Roman" w:hAnsi="Times New Roman" w:cs="Times New Roman"/>
          <w:sz w:val="28"/>
          <w:szCs w:val="28"/>
          <w:lang w:val="kk-KZ"/>
        </w:rPr>
        <w:t>м</w:t>
      </w:r>
      <w:r w:rsidRPr="00717CC5">
        <w:rPr>
          <w:rFonts w:ascii="Times New Roman" w:hAnsi="Times New Roman" w:cs="Times New Roman"/>
          <w:sz w:val="28"/>
          <w:szCs w:val="28"/>
          <w:lang w:val="kk-KZ"/>
        </w:rPr>
        <w:t>сітуді үгіттейтін, вирустан тұратын материалдардың сілтемелерін және өзге де зиянды бағдарламамен қамтамасыз ететін;</w:t>
      </w:r>
    </w:p>
    <w:p w:rsidR="00160B98" w:rsidRPr="00717CC5" w:rsidRDefault="00D46EC8" w:rsidP="00160B98">
      <w:pPr>
        <w:pStyle w:val="a3"/>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жобаларға ведомстводан тыс кешенді сараптамаға қатысты</w:t>
      </w:r>
      <w:r w:rsidR="00BA5CBE" w:rsidRPr="00717CC5">
        <w:rPr>
          <w:rFonts w:ascii="Times New Roman" w:hAnsi="Times New Roman" w:cs="Times New Roman"/>
          <w:sz w:val="28"/>
          <w:szCs w:val="28"/>
          <w:lang w:val="kk-KZ"/>
        </w:rPr>
        <w:t xml:space="preserve"> емес</w:t>
      </w:r>
      <w:r w:rsidRPr="00717CC5">
        <w:rPr>
          <w:rFonts w:ascii="Times New Roman" w:hAnsi="Times New Roman" w:cs="Times New Roman"/>
          <w:sz w:val="28"/>
          <w:szCs w:val="28"/>
          <w:lang w:val="kk-KZ"/>
        </w:rPr>
        <w:t xml:space="preserve"> өзге де ақпаратты орналастырмауға;  </w:t>
      </w:r>
    </w:p>
    <w:p w:rsidR="00160B98" w:rsidRPr="00717CC5" w:rsidRDefault="00C7783D" w:rsidP="00F777C4">
      <w:pPr>
        <w:pStyle w:val="a3"/>
        <w:numPr>
          <w:ilvl w:val="0"/>
          <w:numId w:val="3"/>
        </w:numPr>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Аккредиттелген сараптама ұйымы Ақпараттық жүйені пайдалану кезінде қолжеткізген Оператордың құпия ақпаратын қандай да бір тәсілдермен таратпауға, сондай-ақ коммерциялық құпиян</w:t>
      </w:r>
      <w:r w:rsidR="00BA5CBE" w:rsidRPr="00717CC5">
        <w:rPr>
          <w:rFonts w:ascii="Times New Roman" w:hAnsi="Times New Roman" w:cs="Times New Roman"/>
          <w:sz w:val="28"/>
          <w:szCs w:val="28"/>
          <w:lang w:val="kk-KZ"/>
        </w:rPr>
        <w:t>ы</w:t>
      </w:r>
      <w:r w:rsidRPr="00717CC5">
        <w:rPr>
          <w:rFonts w:ascii="Times New Roman" w:hAnsi="Times New Roman" w:cs="Times New Roman"/>
          <w:sz w:val="28"/>
          <w:szCs w:val="28"/>
          <w:lang w:val="kk-KZ"/>
        </w:rPr>
        <w:t xml:space="preserve"> қамтамасыз етуге;</w:t>
      </w:r>
    </w:p>
    <w:p w:rsidR="00C7783D" w:rsidRPr="00E27D25" w:rsidRDefault="00C7783D" w:rsidP="00F777C4">
      <w:pPr>
        <w:pStyle w:val="a3"/>
        <w:numPr>
          <w:ilvl w:val="0"/>
          <w:numId w:val="3"/>
        </w:numPr>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Қазақстан Республикасының заңнамасында белгіленген өзге міндеттемелерді орындауға</w:t>
      </w:r>
      <w:r w:rsidR="00E27D25" w:rsidRPr="00E27D25">
        <w:rPr>
          <w:rFonts w:ascii="Times New Roman" w:hAnsi="Times New Roman" w:cs="Times New Roman"/>
          <w:sz w:val="28"/>
          <w:szCs w:val="28"/>
          <w:lang w:val="kk-KZ"/>
        </w:rPr>
        <w:t>;</w:t>
      </w:r>
    </w:p>
    <w:p w:rsidR="00E27D25" w:rsidRPr="00E27D25" w:rsidRDefault="00F52908" w:rsidP="00E27D25">
      <w:pPr>
        <w:spacing w:after="0" w:line="240" w:lineRule="auto"/>
        <w:ind w:firstLine="709"/>
        <w:jc w:val="both"/>
        <w:rPr>
          <w:rFonts w:ascii="Times New Roman" w:hAnsi="Times New Roman"/>
          <w:color w:val="1F497D"/>
          <w:sz w:val="28"/>
          <w:szCs w:val="28"/>
          <w:lang w:val="kk-KZ"/>
        </w:rPr>
      </w:pPr>
      <w:r w:rsidRPr="00F52908">
        <w:rPr>
          <w:rFonts w:ascii="Times New Roman" w:hAnsi="Times New Roman"/>
          <w:color w:val="000000" w:themeColor="text1"/>
          <w:sz w:val="28"/>
          <w:szCs w:val="28"/>
          <w:lang w:val="kk-KZ"/>
        </w:rPr>
        <w:t xml:space="preserve">7) </w:t>
      </w:r>
      <w:r>
        <w:rPr>
          <w:rFonts w:ascii="Times New Roman" w:hAnsi="Times New Roman"/>
          <w:color w:val="000000" w:themeColor="text1"/>
          <w:sz w:val="28"/>
          <w:szCs w:val="28"/>
          <w:lang w:val="kk-KZ"/>
        </w:rPr>
        <w:t>Қ</w:t>
      </w:r>
      <w:r w:rsidRPr="00F52908">
        <w:rPr>
          <w:rFonts w:ascii="Times New Roman" w:hAnsi="Times New Roman"/>
          <w:color w:val="000000" w:themeColor="text1"/>
          <w:sz w:val="28"/>
          <w:szCs w:val="28"/>
          <w:lang w:val="kk-KZ"/>
        </w:rPr>
        <w:t xml:space="preserve">олданыстағы заңнамамен белгіленген тәртіпте Ақпараттық жүйені техникалық қолдау құнын анықтаған соң, Операторға Ақпараттық жүйені </w:t>
      </w:r>
      <w:r w:rsidRPr="00F52908">
        <w:rPr>
          <w:rFonts w:ascii="Times New Roman" w:hAnsi="Times New Roman"/>
          <w:color w:val="000000" w:themeColor="text1"/>
          <w:sz w:val="28"/>
          <w:szCs w:val="28"/>
          <w:lang w:val="kk-KZ"/>
        </w:rPr>
        <w:lastRenderedPageBreak/>
        <w:t>техникалық қолдау үшін мерзімді төлемді регламенттейтін қосымша келісімге қол қоюға</w:t>
      </w:r>
      <w:r>
        <w:rPr>
          <w:rFonts w:ascii="Times New Roman" w:hAnsi="Times New Roman"/>
          <w:color w:val="000000" w:themeColor="text1"/>
          <w:sz w:val="28"/>
          <w:szCs w:val="28"/>
          <w:lang w:val="kk-KZ"/>
        </w:rPr>
        <w:t xml:space="preserve"> </w:t>
      </w:r>
      <w:r w:rsidR="00E27D25" w:rsidRPr="00717CC5">
        <w:rPr>
          <w:rFonts w:ascii="Times New Roman" w:hAnsi="Times New Roman" w:cs="Times New Roman"/>
          <w:b/>
          <w:sz w:val="28"/>
          <w:szCs w:val="28"/>
          <w:lang w:val="kk-KZ"/>
        </w:rPr>
        <w:t>міндетті</w:t>
      </w:r>
      <w:r w:rsidR="00E27D25">
        <w:rPr>
          <w:rFonts w:ascii="Times New Roman" w:hAnsi="Times New Roman"/>
          <w:color w:val="1F497D"/>
          <w:sz w:val="28"/>
          <w:szCs w:val="28"/>
          <w:lang w:val="kk-KZ"/>
        </w:rPr>
        <w:t>.</w:t>
      </w:r>
    </w:p>
    <w:p w:rsidR="00FB68BC" w:rsidRPr="00717CC5" w:rsidRDefault="00FB68BC" w:rsidP="003A6BF4">
      <w:pPr>
        <w:pStyle w:val="a3"/>
        <w:numPr>
          <w:ilvl w:val="1"/>
          <w:numId w:val="1"/>
        </w:numPr>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b/>
          <w:sz w:val="28"/>
          <w:szCs w:val="28"/>
          <w:lang w:val="kk-KZ"/>
        </w:rPr>
        <w:t>Аккредиттелген сараптама ұйымы</w:t>
      </w:r>
      <w:r w:rsidR="00BA5CBE" w:rsidRPr="00717CC5">
        <w:rPr>
          <w:rFonts w:ascii="Times New Roman" w:hAnsi="Times New Roman" w:cs="Times New Roman"/>
          <w:b/>
          <w:sz w:val="28"/>
          <w:szCs w:val="28"/>
          <w:lang w:val="kk-KZ"/>
        </w:rPr>
        <w:t>:</w:t>
      </w:r>
    </w:p>
    <w:p w:rsidR="00F777C4" w:rsidRPr="00717CC5" w:rsidRDefault="00FB68BC" w:rsidP="00FB68BC">
      <w:pPr>
        <w:pStyle w:val="a3"/>
        <w:numPr>
          <w:ilvl w:val="0"/>
          <w:numId w:val="8"/>
        </w:numPr>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Оператор белгілеген нұсқаулыққа сәйкес Қазақстан Республикасының қолданыстағы заңнамасымен белгіленген тәртіпте  жобалардың ведомстводан тыс кешенді сараптамасын жүргізу үшін тек Ақпараттық жүйені қолдануға;</w:t>
      </w:r>
    </w:p>
    <w:p w:rsidR="00FB68BC" w:rsidRPr="00717CC5" w:rsidRDefault="00FB68BC" w:rsidP="00FB68BC">
      <w:pPr>
        <w:pStyle w:val="a3"/>
        <w:numPr>
          <w:ilvl w:val="0"/>
          <w:numId w:val="8"/>
        </w:numPr>
        <w:spacing w:after="0" w:line="240" w:lineRule="auto"/>
        <w:ind w:left="0" w:firstLine="709"/>
        <w:jc w:val="both"/>
        <w:rPr>
          <w:rFonts w:ascii="Times New Roman" w:hAnsi="Times New Roman" w:cs="Times New Roman"/>
          <w:sz w:val="28"/>
          <w:szCs w:val="28"/>
          <w:lang w:val="kk-KZ"/>
        </w:rPr>
      </w:pPr>
      <w:r w:rsidRPr="00717CC5">
        <w:rPr>
          <w:rFonts w:ascii="Times New Roman" w:hAnsi="Times New Roman" w:cs="Times New Roman"/>
          <w:sz w:val="28"/>
          <w:szCs w:val="28"/>
          <w:lang w:val="kk-KZ"/>
        </w:rPr>
        <w:t xml:space="preserve">Аккредиттелген сараптама ұйымының қорытындысын алған құрылыс жобаларын және </w:t>
      </w:r>
      <w:r w:rsidR="00BA5CBE" w:rsidRPr="00717CC5">
        <w:rPr>
          <w:rFonts w:ascii="Times New Roman" w:hAnsi="Times New Roman" w:cs="Times New Roman"/>
          <w:sz w:val="28"/>
          <w:szCs w:val="28"/>
          <w:lang w:val="kk-KZ"/>
        </w:rPr>
        <w:t xml:space="preserve">өзінің </w:t>
      </w:r>
      <w:r w:rsidRPr="00717CC5">
        <w:rPr>
          <w:rFonts w:ascii="Times New Roman" w:hAnsi="Times New Roman" w:cs="Times New Roman"/>
          <w:sz w:val="28"/>
          <w:szCs w:val="28"/>
          <w:lang w:val="kk-KZ"/>
        </w:rPr>
        <w:t>қорытындылары</w:t>
      </w:r>
      <w:r w:rsidR="00BA5CBE" w:rsidRPr="00717CC5">
        <w:rPr>
          <w:rFonts w:ascii="Times New Roman" w:hAnsi="Times New Roman" w:cs="Times New Roman"/>
          <w:sz w:val="28"/>
          <w:szCs w:val="28"/>
          <w:lang w:val="kk-KZ"/>
        </w:rPr>
        <w:t>н</w:t>
      </w:r>
      <w:r w:rsidRPr="00717CC5">
        <w:rPr>
          <w:rFonts w:ascii="Times New Roman" w:hAnsi="Times New Roman" w:cs="Times New Roman"/>
          <w:sz w:val="28"/>
          <w:szCs w:val="28"/>
          <w:lang w:val="kk-KZ"/>
        </w:rPr>
        <w:t xml:space="preserve"> редакциялау және жоюды қоспағанда, ведомстводан тыс кешенді сараптамасын жүргізу барысында Аккредиттелген сараптама ұйымында</w:t>
      </w:r>
      <w:r w:rsidR="00BA5CBE" w:rsidRPr="00717CC5">
        <w:rPr>
          <w:rFonts w:ascii="Times New Roman" w:hAnsi="Times New Roman" w:cs="Times New Roman"/>
          <w:sz w:val="28"/>
          <w:szCs w:val="28"/>
          <w:lang w:val="kk-KZ"/>
        </w:rPr>
        <w:t xml:space="preserve"> бар</w:t>
      </w:r>
      <w:r w:rsidRPr="00717CC5">
        <w:rPr>
          <w:rFonts w:ascii="Times New Roman" w:hAnsi="Times New Roman" w:cs="Times New Roman"/>
          <w:sz w:val="28"/>
          <w:szCs w:val="28"/>
          <w:lang w:val="kk-KZ"/>
        </w:rPr>
        <w:t xml:space="preserve"> құрылыс жобалары бойынша ақпаратты қарауға, </w:t>
      </w:r>
      <w:r w:rsidR="00BA5CBE" w:rsidRPr="00717CC5">
        <w:rPr>
          <w:rFonts w:ascii="Times New Roman" w:hAnsi="Times New Roman" w:cs="Times New Roman"/>
          <w:sz w:val="28"/>
          <w:szCs w:val="28"/>
          <w:lang w:val="kk-KZ"/>
        </w:rPr>
        <w:t>редакциялауға</w:t>
      </w:r>
      <w:r w:rsidRPr="00717CC5">
        <w:rPr>
          <w:rFonts w:ascii="Times New Roman" w:hAnsi="Times New Roman" w:cs="Times New Roman"/>
          <w:sz w:val="28"/>
          <w:szCs w:val="28"/>
          <w:lang w:val="kk-KZ"/>
        </w:rPr>
        <w:t xml:space="preserve"> және жоюға;</w:t>
      </w:r>
    </w:p>
    <w:p w:rsidR="00FB68BC" w:rsidRPr="00717CC5" w:rsidRDefault="00FB68BC" w:rsidP="00FB68BC">
      <w:pPr>
        <w:pStyle w:val="a3"/>
        <w:numPr>
          <w:ilvl w:val="0"/>
          <w:numId w:val="8"/>
        </w:numPr>
        <w:spacing w:after="0" w:line="240" w:lineRule="auto"/>
        <w:ind w:left="0" w:firstLine="709"/>
        <w:jc w:val="both"/>
        <w:rPr>
          <w:rFonts w:ascii="Times New Roman" w:hAnsi="Times New Roman" w:cs="Times New Roman"/>
          <w:b/>
          <w:sz w:val="28"/>
          <w:szCs w:val="28"/>
          <w:lang w:val="kk-KZ"/>
        </w:rPr>
      </w:pPr>
      <w:r w:rsidRPr="00717CC5">
        <w:rPr>
          <w:rFonts w:ascii="Times New Roman" w:hAnsi="Times New Roman" w:cs="Times New Roman"/>
          <w:sz w:val="28"/>
          <w:szCs w:val="28"/>
          <w:lang w:val="kk-KZ"/>
        </w:rPr>
        <w:t xml:space="preserve">Қазақстан Республикасының қолданыстағы заңнамасында көзделген өзге де әрекеттер жасауға </w:t>
      </w:r>
      <w:r w:rsidRPr="00717CC5">
        <w:rPr>
          <w:rFonts w:ascii="Times New Roman" w:hAnsi="Times New Roman" w:cs="Times New Roman"/>
          <w:b/>
          <w:sz w:val="28"/>
          <w:szCs w:val="28"/>
          <w:lang w:val="kk-KZ"/>
        </w:rPr>
        <w:t>құқылы.</w:t>
      </w:r>
    </w:p>
    <w:p w:rsidR="008A0E39" w:rsidRPr="00717CC5" w:rsidRDefault="008A0E39" w:rsidP="008A0E39">
      <w:pPr>
        <w:tabs>
          <w:tab w:val="left" w:pos="1276"/>
        </w:tabs>
        <w:spacing w:after="0" w:line="240" w:lineRule="auto"/>
        <w:jc w:val="both"/>
        <w:rPr>
          <w:rFonts w:ascii="Times New Roman" w:eastAsia="Times New Roman" w:hAnsi="Times New Roman" w:cs="Times New Roman"/>
          <w:color w:val="000000"/>
          <w:sz w:val="28"/>
          <w:szCs w:val="28"/>
          <w:lang w:val="kk-KZ" w:eastAsia="ru-RU"/>
        </w:rPr>
      </w:pPr>
    </w:p>
    <w:p w:rsidR="00F27ED1" w:rsidRPr="00717CC5" w:rsidRDefault="00F27ED1" w:rsidP="00F27ED1">
      <w:pPr>
        <w:pStyle w:val="a3"/>
        <w:numPr>
          <w:ilvl w:val="0"/>
          <w:numId w:val="1"/>
        </w:numPr>
        <w:tabs>
          <w:tab w:val="left" w:pos="1276"/>
        </w:tabs>
        <w:spacing w:after="0" w:line="240" w:lineRule="auto"/>
        <w:jc w:val="center"/>
        <w:rPr>
          <w:rFonts w:ascii="Times New Roman" w:eastAsia="Times New Roman" w:hAnsi="Times New Roman" w:cs="Times New Roman"/>
          <w:b/>
          <w:color w:val="000000"/>
          <w:sz w:val="28"/>
          <w:szCs w:val="28"/>
          <w:lang w:val="kk-KZ" w:eastAsia="ru-RU"/>
        </w:rPr>
      </w:pPr>
      <w:r w:rsidRPr="00717CC5">
        <w:rPr>
          <w:rFonts w:ascii="Times New Roman" w:eastAsia="Times New Roman" w:hAnsi="Times New Roman" w:cs="Times New Roman"/>
          <w:b/>
          <w:color w:val="000000"/>
          <w:sz w:val="28"/>
          <w:szCs w:val="28"/>
          <w:lang w:val="kk-KZ" w:eastAsia="ru-RU"/>
        </w:rPr>
        <w:t>Тараптардың жауапкершілігі</w:t>
      </w:r>
    </w:p>
    <w:p w:rsidR="00FB68BC" w:rsidRPr="00717CC5" w:rsidRDefault="00FB68BC" w:rsidP="00F27ED1">
      <w:pPr>
        <w:pStyle w:val="a3"/>
        <w:numPr>
          <w:ilvl w:val="1"/>
          <w:numId w:val="1"/>
        </w:numPr>
        <w:tabs>
          <w:tab w:val="left" w:pos="1276"/>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Аккредиттелген сараптама ұйымы:</w:t>
      </w:r>
    </w:p>
    <w:p w:rsidR="00FB68BC" w:rsidRPr="00717CC5" w:rsidRDefault="00FB68BC" w:rsidP="002D7FBF">
      <w:pPr>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ab/>
        <w:t>сәулет, қала құрылысы және құрылыс қызметі туралы Қазақстан Республикасының қолданыстағы заңнамасымен белгіленген тәртіпте өзі жүргізген құрылыс жобаларына ведомстводан тыс кешенді сараптаманың дұрыстығына;</w:t>
      </w:r>
    </w:p>
    <w:p w:rsidR="00FB68BC" w:rsidRPr="00717CC5" w:rsidRDefault="00FB68BC" w:rsidP="002D7FBF">
      <w:pPr>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ab/>
        <w:t>сәулет, қала құрылысы және құрылыс қызметі туралы Қазақстан Республикасының қолданыстағы заңнамасымен белгіленген тәртіпте құрылыс жобаларына ведомстводан тыс кешенді сараптаманың сапасын, мерзімдерін, сондай-ақ тәртібін сақтауға;</w:t>
      </w:r>
    </w:p>
    <w:p w:rsidR="00FB68BC" w:rsidRPr="00717CC5" w:rsidRDefault="00FB68BC" w:rsidP="002D7FBF">
      <w:pPr>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ab/>
        <w:t>өзінің дербес паролін қауіпсіз сақтауға</w:t>
      </w:r>
      <w:r w:rsidR="002D7FBF" w:rsidRPr="00717CC5">
        <w:rPr>
          <w:rFonts w:ascii="Times New Roman" w:eastAsia="Times New Roman" w:hAnsi="Times New Roman" w:cs="Times New Roman"/>
          <w:color w:val="000000"/>
          <w:sz w:val="28"/>
          <w:szCs w:val="28"/>
          <w:lang w:val="kk-KZ" w:eastAsia="ru-RU"/>
        </w:rPr>
        <w:t>,</w:t>
      </w:r>
      <w:r w:rsidRPr="00717CC5">
        <w:rPr>
          <w:rFonts w:ascii="Times New Roman" w:eastAsia="Times New Roman" w:hAnsi="Times New Roman" w:cs="Times New Roman"/>
          <w:color w:val="000000"/>
          <w:sz w:val="28"/>
          <w:szCs w:val="28"/>
          <w:lang w:val="kk-KZ" w:eastAsia="ru-RU"/>
        </w:rPr>
        <w:t xml:space="preserve"> сондай-ақ</w:t>
      </w:r>
      <w:r w:rsidR="002D7FBF" w:rsidRPr="00717CC5">
        <w:rPr>
          <w:rFonts w:ascii="Times New Roman" w:eastAsia="Times New Roman" w:hAnsi="Times New Roman" w:cs="Times New Roman"/>
          <w:color w:val="000000"/>
          <w:sz w:val="28"/>
          <w:szCs w:val="28"/>
          <w:lang w:val="kk-KZ" w:eastAsia="ru-RU"/>
        </w:rPr>
        <w:t xml:space="preserve"> көрсе</w:t>
      </w:r>
      <w:r w:rsidR="0096031E" w:rsidRPr="00717CC5">
        <w:rPr>
          <w:rFonts w:ascii="Times New Roman" w:eastAsia="Times New Roman" w:hAnsi="Times New Roman" w:cs="Times New Roman"/>
          <w:color w:val="000000"/>
          <w:sz w:val="28"/>
          <w:szCs w:val="28"/>
          <w:lang w:val="kk-KZ" w:eastAsia="ru-RU"/>
        </w:rPr>
        <w:t>т</w:t>
      </w:r>
      <w:r w:rsidR="002D7FBF" w:rsidRPr="00717CC5">
        <w:rPr>
          <w:rFonts w:ascii="Times New Roman" w:eastAsia="Times New Roman" w:hAnsi="Times New Roman" w:cs="Times New Roman"/>
          <w:color w:val="000000"/>
          <w:sz w:val="28"/>
          <w:szCs w:val="28"/>
          <w:lang w:val="kk-KZ" w:eastAsia="ru-RU"/>
        </w:rPr>
        <w:t>ілген талаптың сақталмау салдарына;</w:t>
      </w:r>
    </w:p>
    <w:p w:rsidR="002D7FBF" w:rsidRPr="00717CC5" w:rsidRDefault="002D7FBF" w:rsidP="002D7FBF">
      <w:pPr>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ab/>
        <w:t>Қазақстан Республикасының заңнамасының және осы Келісімнің талаптарына сәйкес Ақпараттық жүйеде орналастырылған ақпаратқа, мәліметтерге, материалдарға;</w:t>
      </w:r>
    </w:p>
    <w:p w:rsidR="002D7FBF" w:rsidRPr="00717CC5" w:rsidRDefault="002D7FBF" w:rsidP="002D7FBF">
      <w:pPr>
        <w:tabs>
          <w:tab w:val="left" w:pos="709"/>
        </w:tabs>
        <w:spacing w:after="0" w:line="240" w:lineRule="auto"/>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ab/>
        <w:t>Аккредиттелген сараптама ұйымының авторлық құқы</w:t>
      </w:r>
      <w:r w:rsidR="0096031E" w:rsidRPr="00717CC5">
        <w:rPr>
          <w:rFonts w:ascii="Times New Roman" w:eastAsia="Times New Roman" w:hAnsi="Times New Roman" w:cs="Times New Roman"/>
          <w:color w:val="000000"/>
          <w:sz w:val="28"/>
          <w:szCs w:val="28"/>
          <w:lang w:val="kk-KZ" w:eastAsia="ru-RU"/>
        </w:rPr>
        <w:t>ғын</w:t>
      </w:r>
      <w:r w:rsidRPr="00717CC5">
        <w:rPr>
          <w:rFonts w:ascii="Times New Roman" w:eastAsia="Times New Roman" w:hAnsi="Times New Roman" w:cs="Times New Roman"/>
          <w:color w:val="000000"/>
          <w:sz w:val="28"/>
          <w:szCs w:val="28"/>
          <w:lang w:val="kk-KZ" w:eastAsia="ru-RU"/>
        </w:rPr>
        <w:t xml:space="preserve"> және өзге кез-келген үшінші тұлғалардың құқығын бұзуына толық жауапты болады.</w:t>
      </w:r>
    </w:p>
    <w:p w:rsidR="002D7FBF" w:rsidRPr="00717CC5" w:rsidRDefault="002D7FBF" w:rsidP="00F27ED1">
      <w:pPr>
        <w:pStyle w:val="a3"/>
        <w:numPr>
          <w:ilvl w:val="1"/>
          <w:numId w:val="1"/>
        </w:numPr>
        <w:tabs>
          <w:tab w:val="left" w:pos="1276"/>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Аккредиттелген сара</w:t>
      </w:r>
      <w:r w:rsidR="0096031E" w:rsidRPr="00717CC5">
        <w:rPr>
          <w:rFonts w:ascii="Times New Roman" w:eastAsia="Times New Roman" w:hAnsi="Times New Roman" w:cs="Times New Roman"/>
          <w:color w:val="000000"/>
          <w:sz w:val="28"/>
          <w:szCs w:val="28"/>
          <w:lang w:val="kk-KZ" w:eastAsia="ru-RU"/>
        </w:rPr>
        <w:t>п</w:t>
      </w:r>
      <w:r w:rsidRPr="00717CC5">
        <w:rPr>
          <w:rFonts w:ascii="Times New Roman" w:eastAsia="Times New Roman" w:hAnsi="Times New Roman" w:cs="Times New Roman"/>
          <w:color w:val="000000"/>
          <w:sz w:val="28"/>
          <w:szCs w:val="28"/>
          <w:lang w:val="kk-KZ" w:eastAsia="ru-RU"/>
        </w:rPr>
        <w:t>тама ұйымы Оператордың Ақпараттық жүйеде орналастырған ақпаратына жауапты емес.</w:t>
      </w:r>
    </w:p>
    <w:p w:rsidR="002D7FBF" w:rsidRPr="00717CC5" w:rsidRDefault="002D7FBF" w:rsidP="00F27ED1">
      <w:pPr>
        <w:pStyle w:val="a3"/>
        <w:numPr>
          <w:ilvl w:val="1"/>
          <w:numId w:val="1"/>
        </w:numPr>
        <w:tabs>
          <w:tab w:val="left" w:pos="1276"/>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Оператор Аккредиттелген сараптама ұйымы, сондай-ақ үшінші тұлғалар алдында кез-келген тікелей немесе жанама нұқсан үшін, жіберіп алған пайдасы салдарын</w:t>
      </w:r>
      <w:r w:rsidR="00147A68" w:rsidRPr="00717CC5">
        <w:rPr>
          <w:rFonts w:ascii="Times New Roman" w:eastAsia="Times New Roman" w:hAnsi="Times New Roman" w:cs="Times New Roman"/>
          <w:color w:val="000000"/>
          <w:sz w:val="28"/>
          <w:szCs w:val="28"/>
          <w:lang w:val="kk-KZ" w:eastAsia="ru-RU"/>
        </w:rPr>
        <w:t xml:space="preserve"> қоса алғанда</w:t>
      </w:r>
      <w:r w:rsidRPr="00717CC5">
        <w:rPr>
          <w:rFonts w:ascii="Times New Roman" w:eastAsia="Times New Roman" w:hAnsi="Times New Roman" w:cs="Times New Roman"/>
          <w:color w:val="000000"/>
          <w:sz w:val="28"/>
          <w:szCs w:val="28"/>
          <w:lang w:val="kk-KZ" w:eastAsia="ru-RU"/>
        </w:rPr>
        <w:t>:</w:t>
      </w:r>
    </w:p>
    <w:p w:rsidR="002D7FBF" w:rsidRPr="00717CC5" w:rsidRDefault="00DB5FF1" w:rsidP="00DB5FF1">
      <w:pPr>
        <w:pStyle w:val="a3"/>
        <w:tabs>
          <w:tab w:val="left" w:pos="1276"/>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 xml:space="preserve">Операторға қатыссыз </w:t>
      </w:r>
      <w:r w:rsidR="00C22C99" w:rsidRPr="00717CC5">
        <w:rPr>
          <w:rFonts w:ascii="Times New Roman" w:eastAsia="Times New Roman" w:hAnsi="Times New Roman" w:cs="Times New Roman"/>
          <w:color w:val="000000"/>
          <w:sz w:val="28"/>
          <w:szCs w:val="28"/>
          <w:lang w:val="kk-KZ" w:eastAsia="ru-RU"/>
        </w:rPr>
        <w:t xml:space="preserve">себептерден туындаған </w:t>
      </w:r>
      <w:r w:rsidRPr="00717CC5">
        <w:rPr>
          <w:rFonts w:ascii="Times New Roman" w:eastAsia="Times New Roman" w:hAnsi="Times New Roman" w:cs="Times New Roman"/>
          <w:color w:val="000000"/>
          <w:sz w:val="28"/>
          <w:szCs w:val="28"/>
          <w:lang w:val="kk-KZ" w:eastAsia="ru-RU"/>
        </w:rPr>
        <w:t>техникалық іркілістер нәтижесінде Ақпараттық жүйенің  Оператор орындайтын жоспарланған профилактикалық жұмыстарға байланысты жұмыс қабілетсіздігі</w:t>
      </w:r>
      <w:r w:rsidR="0096031E" w:rsidRPr="00717CC5">
        <w:rPr>
          <w:rFonts w:ascii="Times New Roman" w:eastAsia="Times New Roman" w:hAnsi="Times New Roman" w:cs="Times New Roman"/>
          <w:color w:val="000000"/>
          <w:sz w:val="28"/>
          <w:szCs w:val="28"/>
          <w:lang w:val="kk-KZ" w:eastAsia="ru-RU"/>
        </w:rPr>
        <w:t>не</w:t>
      </w:r>
      <w:r w:rsidRPr="00717CC5">
        <w:rPr>
          <w:rFonts w:ascii="Times New Roman" w:eastAsia="Times New Roman" w:hAnsi="Times New Roman" w:cs="Times New Roman"/>
          <w:color w:val="000000"/>
          <w:sz w:val="28"/>
          <w:szCs w:val="28"/>
          <w:lang w:val="kk-KZ" w:eastAsia="ru-RU"/>
        </w:rPr>
        <w:t>;</w:t>
      </w:r>
    </w:p>
    <w:p w:rsidR="00C22C99" w:rsidRPr="00717CC5" w:rsidRDefault="00C22C99" w:rsidP="00DB5FF1">
      <w:pPr>
        <w:pStyle w:val="a3"/>
        <w:tabs>
          <w:tab w:val="left" w:pos="1276"/>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Операторға қатыссыз себептерден туындаған техни</w:t>
      </w:r>
      <w:r w:rsidR="00147A68" w:rsidRPr="00717CC5">
        <w:rPr>
          <w:rFonts w:ascii="Times New Roman" w:eastAsia="Times New Roman" w:hAnsi="Times New Roman" w:cs="Times New Roman"/>
          <w:color w:val="000000"/>
          <w:sz w:val="28"/>
          <w:szCs w:val="28"/>
          <w:lang w:val="kk-KZ" w:eastAsia="ru-RU"/>
        </w:rPr>
        <w:t>к</w:t>
      </w:r>
      <w:r w:rsidRPr="00717CC5">
        <w:rPr>
          <w:rFonts w:ascii="Times New Roman" w:eastAsia="Times New Roman" w:hAnsi="Times New Roman" w:cs="Times New Roman"/>
          <w:color w:val="000000"/>
          <w:sz w:val="28"/>
          <w:szCs w:val="28"/>
          <w:lang w:val="kk-KZ" w:eastAsia="ru-RU"/>
        </w:rPr>
        <w:t>алық іркілістер нәтижесінде Ақпараттық жүйеде деректердің (ақпараттың) жоғалуы</w:t>
      </w:r>
      <w:r w:rsidR="0096031E" w:rsidRPr="00717CC5">
        <w:rPr>
          <w:rFonts w:ascii="Times New Roman" w:eastAsia="Times New Roman" w:hAnsi="Times New Roman" w:cs="Times New Roman"/>
          <w:color w:val="000000"/>
          <w:sz w:val="28"/>
          <w:szCs w:val="28"/>
          <w:lang w:val="kk-KZ" w:eastAsia="ru-RU"/>
        </w:rPr>
        <w:t>на жауапты емес.</w:t>
      </w:r>
    </w:p>
    <w:p w:rsidR="002D7FBF" w:rsidRPr="00717CC5" w:rsidRDefault="00C22C99" w:rsidP="00F27ED1">
      <w:pPr>
        <w:pStyle w:val="a3"/>
        <w:numPr>
          <w:ilvl w:val="1"/>
          <w:numId w:val="1"/>
        </w:numPr>
        <w:tabs>
          <w:tab w:val="left" w:pos="1276"/>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Тараптар уақытша іркілістер мен байланыс желісінің жұмысындағы үзілістерге жауапты емес.</w:t>
      </w:r>
    </w:p>
    <w:p w:rsidR="008A0E39" w:rsidRPr="00717CC5" w:rsidRDefault="008A0E39" w:rsidP="008A0E39">
      <w:pPr>
        <w:tabs>
          <w:tab w:val="left" w:pos="1276"/>
        </w:tabs>
        <w:spacing w:after="0" w:line="240" w:lineRule="auto"/>
        <w:jc w:val="both"/>
        <w:rPr>
          <w:rFonts w:ascii="Times New Roman" w:eastAsia="Times New Roman" w:hAnsi="Times New Roman" w:cs="Times New Roman"/>
          <w:color w:val="000000"/>
          <w:sz w:val="28"/>
          <w:szCs w:val="28"/>
          <w:lang w:val="kk-KZ" w:eastAsia="ru-RU"/>
        </w:rPr>
      </w:pPr>
    </w:p>
    <w:p w:rsidR="008A0E39" w:rsidRPr="00717CC5" w:rsidRDefault="00C22C99" w:rsidP="008A0E39">
      <w:pPr>
        <w:pStyle w:val="a3"/>
        <w:numPr>
          <w:ilvl w:val="0"/>
          <w:numId w:val="1"/>
        </w:numPr>
        <w:tabs>
          <w:tab w:val="left" w:pos="1276"/>
        </w:tabs>
        <w:spacing w:after="0" w:line="240" w:lineRule="auto"/>
        <w:jc w:val="center"/>
        <w:rPr>
          <w:rFonts w:ascii="Times New Roman" w:eastAsia="Times New Roman" w:hAnsi="Times New Roman" w:cs="Times New Roman"/>
          <w:b/>
          <w:color w:val="000000"/>
          <w:sz w:val="28"/>
          <w:szCs w:val="28"/>
          <w:lang w:val="kk-KZ" w:eastAsia="ru-RU"/>
        </w:rPr>
      </w:pPr>
      <w:r w:rsidRPr="00717CC5">
        <w:rPr>
          <w:rFonts w:ascii="Times New Roman" w:eastAsia="Times New Roman" w:hAnsi="Times New Roman" w:cs="Times New Roman"/>
          <w:b/>
          <w:color w:val="000000"/>
          <w:sz w:val="28"/>
          <w:szCs w:val="28"/>
          <w:lang w:val="kk-KZ" w:eastAsia="ru-RU"/>
        </w:rPr>
        <w:lastRenderedPageBreak/>
        <w:t>Дауларды шешу тәртібі</w:t>
      </w:r>
    </w:p>
    <w:p w:rsidR="00AD673D" w:rsidRPr="00717CC5" w:rsidRDefault="00C22C99" w:rsidP="00AD673D">
      <w:pPr>
        <w:pStyle w:val="a3"/>
        <w:numPr>
          <w:ilvl w:val="1"/>
          <w:numId w:val="1"/>
        </w:numPr>
        <w:tabs>
          <w:tab w:val="left" w:pos="709"/>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 xml:space="preserve">Осы </w:t>
      </w:r>
      <w:r w:rsidR="00AD673D" w:rsidRPr="00717CC5">
        <w:rPr>
          <w:rFonts w:ascii="Times New Roman" w:eastAsia="Times New Roman" w:hAnsi="Times New Roman" w:cs="Times New Roman"/>
          <w:color w:val="000000"/>
          <w:sz w:val="28"/>
          <w:szCs w:val="28"/>
          <w:lang w:val="kk-KZ" w:eastAsia="ru-RU"/>
        </w:rPr>
        <w:t xml:space="preserve">Келісім бойынша немесе оған байланысты Тараптар арасында туындаған барлық </w:t>
      </w:r>
      <w:r w:rsidRPr="00717CC5">
        <w:rPr>
          <w:rFonts w:ascii="Times New Roman" w:eastAsia="Times New Roman" w:hAnsi="Times New Roman" w:cs="Times New Roman"/>
          <w:color w:val="000000"/>
          <w:sz w:val="28"/>
          <w:szCs w:val="28"/>
          <w:lang w:val="kk-KZ" w:eastAsia="ru-RU"/>
        </w:rPr>
        <w:t>даулар</w:t>
      </w:r>
      <w:r w:rsidR="00AD673D" w:rsidRPr="00717CC5">
        <w:rPr>
          <w:rFonts w:ascii="Times New Roman" w:eastAsia="Times New Roman" w:hAnsi="Times New Roman" w:cs="Times New Roman"/>
          <w:color w:val="000000"/>
          <w:sz w:val="28"/>
          <w:szCs w:val="28"/>
          <w:lang w:val="kk-KZ" w:eastAsia="ru-RU"/>
        </w:rPr>
        <w:t xml:space="preserve"> немесе келіспеушіліктер Тараптар арасында келіссөздер арқылы шешіледі.</w:t>
      </w:r>
    </w:p>
    <w:p w:rsidR="00AD673D" w:rsidRDefault="00C22C99" w:rsidP="00AD673D">
      <w:pPr>
        <w:pStyle w:val="a3"/>
        <w:numPr>
          <w:ilvl w:val="1"/>
          <w:numId w:val="1"/>
        </w:numPr>
        <w:tabs>
          <w:tab w:val="left" w:pos="709"/>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717CC5">
        <w:rPr>
          <w:rFonts w:ascii="Times New Roman" w:eastAsia="Times New Roman" w:hAnsi="Times New Roman" w:cs="Times New Roman"/>
          <w:color w:val="000000"/>
          <w:sz w:val="28"/>
          <w:szCs w:val="28"/>
          <w:lang w:val="kk-KZ" w:eastAsia="ru-RU"/>
        </w:rPr>
        <w:t>Д</w:t>
      </w:r>
      <w:r w:rsidR="00AD673D" w:rsidRPr="00717CC5">
        <w:rPr>
          <w:rFonts w:ascii="Times New Roman" w:eastAsia="Times New Roman" w:hAnsi="Times New Roman" w:cs="Times New Roman"/>
          <w:color w:val="000000"/>
          <w:sz w:val="28"/>
          <w:szCs w:val="28"/>
          <w:lang w:val="kk-KZ" w:eastAsia="ru-RU"/>
        </w:rPr>
        <w:t xml:space="preserve">ауларды келіссөздер арқылы шешу мүмкін болмаған жағдайда, </w:t>
      </w:r>
      <w:r w:rsidRPr="00717CC5">
        <w:rPr>
          <w:rFonts w:ascii="Times New Roman" w:eastAsia="Times New Roman" w:hAnsi="Times New Roman" w:cs="Times New Roman"/>
          <w:color w:val="000000"/>
          <w:sz w:val="28"/>
          <w:szCs w:val="28"/>
          <w:lang w:val="kk-KZ" w:eastAsia="ru-RU"/>
        </w:rPr>
        <w:t xml:space="preserve">сот тәртібімен </w:t>
      </w:r>
      <w:r w:rsidR="00AD673D" w:rsidRPr="00717CC5">
        <w:rPr>
          <w:rFonts w:ascii="Times New Roman" w:eastAsia="Times New Roman" w:hAnsi="Times New Roman" w:cs="Times New Roman"/>
          <w:color w:val="000000"/>
          <w:sz w:val="28"/>
          <w:szCs w:val="28"/>
          <w:lang w:val="kk-KZ" w:eastAsia="ru-RU"/>
        </w:rPr>
        <w:t>қарау</w:t>
      </w:r>
      <w:r w:rsidRPr="00717CC5">
        <w:rPr>
          <w:rFonts w:ascii="Times New Roman" w:eastAsia="Times New Roman" w:hAnsi="Times New Roman" w:cs="Times New Roman"/>
          <w:color w:val="000000"/>
          <w:sz w:val="28"/>
          <w:szCs w:val="28"/>
          <w:lang w:val="kk-KZ" w:eastAsia="ru-RU"/>
        </w:rPr>
        <w:t>ға жатқызылады</w:t>
      </w:r>
      <w:r w:rsidR="00AD673D" w:rsidRPr="00717CC5">
        <w:rPr>
          <w:rFonts w:ascii="Times New Roman" w:eastAsia="Times New Roman" w:hAnsi="Times New Roman" w:cs="Times New Roman"/>
          <w:color w:val="000000"/>
          <w:sz w:val="28"/>
          <w:szCs w:val="28"/>
          <w:lang w:val="kk-KZ" w:eastAsia="ru-RU"/>
        </w:rPr>
        <w:t xml:space="preserve">. </w:t>
      </w:r>
    </w:p>
    <w:p w:rsidR="00F5067E" w:rsidRDefault="00F5067E" w:rsidP="00F5067E">
      <w:pPr>
        <w:pStyle w:val="a3"/>
        <w:tabs>
          <w:tab w:val="left" w:pos="709"/>
        </w:tabs>
        <w:spacing w:after="0" w:line="240" w:lineRule="auto"/>
        <w:ind w:left="709"/>
        <w:jc w:val="both"/>
        <w:rPr>
          <w:rFonts w:ascii="Times New Roman" w:eastAsia="Times New Roman" w:hAnsi="Times New Roman" w:cs="Times New Roman"/>
          <w:color w:val="000000"/>
          <w:sz w:val="28"/>
          <w:szCs w:val="28"/>
          <w:lang w:val="kk-KZ" w:eastAsia="ru-RU"/>
        </w:rPr>
      </w:pPr>
    </w:p>
    <w:p w:rsidR="00F5067E" w:rsidRPr="00F5067E" w:rsidRDefault="00F5067E" w:rsidP="00F5067E">
      <w:pPr>
        <w:spacing w:after="0" w:line="240" w:lineRule="auto"/>
        <w:jc w:val="center"/>
        <w:rPr>
          <w:rFonts w:ascii="Times New Roman" w:hAnsi="Times New Roman" w:cs="Times New Roman"/>
          <w:b/>
          <w:sz w:val="28"/>
          <w:szCs w:val="28"/>
          <w:lang w:val="kk-KZ" w:eastAsia="ru-RU"/>
        </w:rPr>
      </w:pPr>
      <w:r w:rsidRPr="00F5067E">
        <w:rPr>
          <w:rFonts w:ascii="Times New Roman" w:hAnsi="Times New Roman" w:cs="Times New Roman"/>
          <w:b/>
          <w:sz w:val="28"/>
          <w:szCs w:val="28"/>
          <w:lang w:val="kk-KZ" w:eastAsia="ru-RU"/>
        </w:rPr>
        <w:t xml:space="preserve">5-1.1. </w:t>
      </w:r>
      <w:r w:rsidRPr="00F5067E">
        <w:rPr>
          <w:rFonts w:ascii="Times New Roman" w:hAnsi="Times New Roman" w:cs="Times New Roman"/>
          <w:b/>
          <w:sz w:val="28"/>
          <w:szCs w:val="28"/>
          <w:lang w:val="kk-KZ" w:eastAsia="ru-RU"/>
        </w:rPr>
        <w:t>Ерекше жағдайлар</w:t>
      </w:r>
    </w:p>
    <w:p w:rsidR="00F5067E" w:rsidRPr="00F5067E" w:rsidRDefault="00F5067E" w:rsidP="00F5067E">
      <w:pPr>
        <w:spacing w:after="0" w:line="24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5-1.1.</w:t>
      </w:r>
      <w:r w:rsidRPr="00F5067E">
        <w:rPr>
          <w:rFonts w:ascii="Times New Roman" w:hAnsi="Times New Roman" w:cs="Times New Roman"/>
          <w:sz w:val="28"/>
          <w:szCs w:val="28"/>
          <w:lang w:val="kk-KZ" w:eastAsia="ru-RU"/>
        </w:rPr>
        <w:t xml:space="preserve"> Оператор Қазақстан Республикасының сәулет, қала құрылысы және құрылыс саласы бойынша уәкілетті органынан Аккредиттелген сараптама ұйымының аккредитациялау туралы куәлігінен айыру туралы хабарландыру (сипаттау) алған күннен бастап, Оператор Келісім әрекетін тоқтату туралы хабарландыруды жолдайды.</w:t>
      </w:r>
    </w:p>
    <w:p w:rsidR="00F5067E" w:rsidRPr="00F5067E" w:rsidRDefault="00F5067E" w:rsidP="00F5067E">
      <w:pPr>
        <w:spacing w:after="0" w:line="240" w:lineRule="auto"/>
        <w:ind w:firstLine="708"/>
        <w:jc w:val="both"/>
        <w:rPr>
          <w:rFonts w:ascii="Times New Roman" w:hAnsi="Times New Roman" w:cs="Times New Roman"/>
          <w:sz w:val="28"/>
          <w:szCs w:val="28"/>
          <w:lang w:val="kk-KZ" w:eastAsia="ru-RU"/>
        </w:rPr>
      </w:pPr>
      <w:r w:rsidRPr="00F5067E">
        <w:rPr>
          <w:rFonts w:ascii="Times New Roman" w:hAnsi="Times New Roman" w:cs="Times New Roman"/>
          <w:sz w:val="28"/>
          <w:szCs w:val="28"/>
          <w:lang w:val="kk-KZ" w:eastAsia="ru-RU"/>
        </w:rPr>
        <w:t>Сонымен бірге Оператор хабарландыру жолдаған күннен бастап Келісім әрекеті тоқтатылған болып саналады, бұл Ақпараттық жүйеде Аккредиттелген сараптама ұйымдарының  тіркеуін жоюға әкеледі.</w:t>
      </w:r>
    </w:p>
    <w:p w:rsidR="00F5067E" w:rsidRPr="00717CC5" w:rsidRDefault="00F5067E" w:rsidP="00F5067E">
      <w:pPr>
        <w:pStyle w:val="a3"/>
        <w:tabs>
          <w:tab w:val="left" w:pos="709"/>
        </w:tabs>
        <w:spacing w:after="0" w:line="240" w:lineRule="auto"/>
        <w:ind w:left="709"/>
        <w:jc w:val="both"/>
        <w:rPr>
          <w:rFonts w:ascii="Times New Roman" w:eastAsia="Times New Roman" w:hAnsi="Times New Roman" w:cs="Times New Roman"/>
          <w:color w:val="000000"/>
          <w:sz w:val="28"/>
          <w:szCs w:val="28"/>
          <w:lang w:val="kk-KZ" w:eastAsia="ru-RU"/>
        </w:rPr>
      </w:pPr>
    </w:p>
    <w:p w:rsidR="00BC2EE4" w:rsidRPr="00717CC5" w:rsidRDefault="00BC2EE4" w:rsidP="00F5067E">
      <w:pPr>
        <w:pStyle w:val="a3"/>
        <w:numPr>
          <w:ilvl w:val="0"/>
          <w:numId w:val="1"/>
        </w:numPr>
        <w:tabs>
          <w:tab w:val="left" w:pos="0"/>
          <w:tab w:val="left" w:pos="709"/>
          <w:tab w:val="left" w:pos="1276"/>
        </w:tabs>
        <w:spacing w:after="0" w:line="240" w:lineRule="auto"/>
        <w:jc w:val="center"/>
        <w:rPr>
          <w:rFonts w:ascii="Times New Roman" w:eastAsia="Times New Roman" w:hAnsi="Times New Roman" w:cs="Times New Roman"/>
          <w:b/>
          <w:color w:val="000000"/>
          <w:sz w:val="28"/>
          <w:szCs w:val="28"/>
          <w:lang w:val="kk-KZ" w:eastAsia="ru-RU"/>
        </w:rPr>
      </w:pPr>
      <w:r w:rsidRPr="00717CC5">
        <w:rPr>
          <w:rFonts w:ascii="Times New Roman" w:eastAsia="Times New Roman" w:hAnsi="Times New Roman" w:cs="Times New Roman"/>
          <w:b/>
          <w:color w:val="000000"/>
          <w:sz w:val="28"/>
          <w:szCs w:val="28"/>
          <w:lang w:val="kk-KZ" w:eastAsia="ru-RU"/>
        </w:rPr>
        <w:t xml:space="preserve"> Қорытынды жағдайлар</w:t>
      </w:r>
    </w:p>
    <w:p w:rsidR="00C22C99" w:rsidRPr="00717CC5" w:rsidRDefault="00C22C99" w:rsidP="00F5067E">
      <w:pPr>
        <w:pStyle w:val="2"/>
        <w:numPr>
          <w:ilvl w:val="1"/>
          <w:numId w:val="1"/>
        </w:numPr>
        <w:spacing w:after="0" w:line="240" w:lineRule="auto"/>
        <w:ind w:left="0" w:firstLine="709"/>
        <w:jc w:val="both"/>
        <w:rPr>
          <w:sz w:val="28"/>
          <w:szCs w:val="28"/>
          <w:lang w:val="kk-KZ"/>
        </w:rPr>
      </w:pPr>
      <w:r w:rsidRPr="00717CC5">
        <w:rPr>
          <w:sz w:val="28"/>
          <w:szCs w:val="28"/>
          <w:lang w:val="kk-KZ"/>
        </w:rPr>
        <w:t>Аккредиттелген сараптама ұйымы құрылыс жобаларына ведомстводан тыс кешенді сараптаманы Сараптама ұйымдары палатасы оны мүшелікке қабылдаған сәттен бастап жүргізеді.</w:t>
      </w:r>
    </w:p>
    <w:p w:rsidR="00C22C99" w:rsidRPr="00717CC5" w:rsidRDefault="00C22C99" w:rsidP="00F5067E">
      <w:pPr>
        <w:pStyle w:val="2"/>
        <w:numPr>
          <w:ilvl w:val="1"/>
          <w:numId w:val="1"/>
        </w:numPr>
        <w:spacing w:after="0" w:line="240" w:lineRule="auto"/>
        <w:ind w:left="0" w:firstLine="709"/>
        <w:jc w:val="both"/>
        <w:rPr>
          <w:sz w:val="28"/>
          <w:szCs w:val="28"/>
          <w:lang w:val="kk-KZ"/>
        </w:rPr>
      </w:pPr>
      <w:r w:rsidRPr="00717CC5">
        <w:rPr>
          <w:sz w:val="28"/>
          <w:szCs w:val="28"/>
          <w:lang w:val="kk-KZ"/>
        </w:rPr>
        <w:t>Қазақстан Республикасының сәулет, қала құрылысы және құрылыс істері жөніндегі уәкілетті орган</w:t>
      </w:r>
      <w:r w:rsidR="0096031E" w:rsidRPr="00717CC5">
        <w:rPr>
          <w:sz w:val="28"/>
          <w:szCs w:val="28"/>
          <w:lang w:val="kk-KZ"/>
        </w:rPr>
        <w:t>ы</w:t>
      </w:r>
      <w:r w:rsidRPr="00717CC5">
        <w:rPr>
          <w:sz w:val="28"/>
          <w:szCs w:val="28"/>
          <w:lang w:val="kk-KZ"/>
        </w:rPr>
        <w:t xml:space="preserve"> </w:t>
      </w:r>
      <w:r w:rsidR="001446D3" w:rsidRPr="00717CC5">
        <w:rPr>
          <w:sz w:val="28"/>
          <w:szCs w:val="28"/>
          <w:lang w:val="kk-KZ"/>
        </w:rPr>
        <w:t>Ақпараттық жүйенің көмегімен аккредиттелген сараптама ұйымдары мен мемлекеттік сараптама ұйымдары жүзеге асыратын құрылыс жобаларына ведомстводан тыс кешенді сараптамаға мониторингті жүзеге асырады.</w:t>
      </w:r>
    </w:p>
    <w:p w:rsidR="001446D3" w:rsidRPr="00717CC5" w:rsidRDefault="001446D3" w:rsidP="00C22C99">
      <w:pPr>
        <w:pStyle w:val="2"/>
        <w:numPr>
          <w:ilvl w:val="1"/>
          <w:numId w:val="1"/>
        </w:numPr>
        <w:spacing w:after="0" w:line="240" w:lineRule="auto"/>
        <w:ind w:left="0" w:firstLine="709"/>
        <w:jc w:val="both"/>
        <w:rPr>
          <w:sz w:val="28"/>
          <w:szCs w:val="28"/>
          <w:lang w:val="kk-KZ"/>
        </w:rPr>
      </w:pPr>
      <w:r w:rsidRPr="00717CC5">
        <w:rPr>
          <w:sz w:val="28"/>
          <w:szCs w:val="28"/>
          <w:lang w:val="kk-KZ"/>
        </w:rPr>
        <w:t xml:space="preserve">Ақпараттық жүйенің жұмысына қатысты барлық талаптар, сауалдар, сұрақтар, кез-келген өзге корреспонденция </w:t>
      </w:r>
      <w:r w:rsidR="0096031E" w:rsidRPr="00717CC5">
        <w:rPr>
          <w:sz w:val="28"/>
          <w:szCs w:val="28"/>
          <w:u w:val="single"/>
          <w:lang w:val="kk-KZ"/>
        </w:rPr>
        <w:t>help@gosexpertiza</w:t>
      </w:r>
      <w:r w:rsidR="006F67A5" w:rsidRPr="00E27D25">
        <w:rPr>
          <w:sz w:val="28"/>
          <w:szCs w:val="28"/>
          <w:u w:val="single"/>
          <w:lang w:val="kk-KZ"/>
        </w:rPr>
        <w:t>.</w:t>
      </w:r>
      <w:r w:rsidR="006F67A5" w:rsidRPr="006F67A5">
        <w:rPr>
          <w:sz w:val="28"/>
          <w:szCs w:val="28"/>
          <w:u w:val="single"/>
          <w:lang w:val="kk-KZ"/>
        </w:rPr>
        <w:t>kz</w:t>
      </w:r>
      <w:r w:rsidR="0096031E" w:rsidRPr="00717CC5">
        <w:rPr>
          <w:sz w:val="28"/>
          <w:szCs w:val="28"/>
          <w:u w:val="single"/>
          <w:lang w:val="kk-KZ"/>
        </w:rPr>
        <w:t xml:space="preserve"> </w:t>
      </w:r>
      <w:r w:rsidRPr="00717CC5">
        <w:rPr>
          <w:sz w:val="28"/>
          <w:szCs w:val="28"/>
          <w:lang w:val="kk-KZ"/>
        </w:rPr>
        <w:t>мекенжайына жіберілуі тиіс.</w:t>
      </w:r>
    </w:p>
    <w:p w:rsidR="00F44223" w:rsidRPr="00717CC5" w:rsidRDefault="00F44223" w:rsidP="00C22C99">
      <w:pPr>
        <w:pStyle w:val="2"/>
        <w:numPr>
          <w:ilvl w:val="1"/>
          <w:numId w:val="1"/>
        </w:numPr>
        <w:spacing w:after="0" w:line="240" w:lineRule="auto"/>
        <w:ind w:left="0" w:firstLine="709"/>
        <w:jc w:val="both"/>
        <w:rPr>
          <w:sz w:val="28"/>
          <w:szCs w:val="28"/>
          <w:lang w:val="kk-KZ"/>
        </w:rPr>
      </w:pPr>
      <w:r w:rsidRPr="00717CC5">
        <w:rPr>
          <w:sz w:val="28"/>
          <w:szCs w:val="28"/>
          <w:lang w:val="kk-KZ"/>
        </w:rPr>
        <w:t>Аккредиттелген сараптама ұйымы осы Келісімнің немесе Ақпараттық жүйені пайдалану бойынша нұсқаулықтың ережелерін бұзған жағдайда Оператор жағынан әрекеттердің болмауы, Операторды кейіннен өз мүдделерін қорғауда тиісті әрекеттер қолдану құқығынан айырмайды.</w:t>
      </w:r>
    </w:p>
    <w:p w:rsidR="00C53BFE" w:rsidRPr="00717CC5" w:rsidRDefault="00F44223" w:rsidP="00087D98">
      <w:pPr>
        <w:pStyle w:val="2"/>
        <w:numPr>
          <w:ilvl w:val="1"/>
          <w:numId w:val="1"/>
        </w:numPr>
        <w:spacing w:after="0" w:line="240" w:lineRule="auto"/>
        <w:ind w:left="0" w:firstLine="709"/>
        <w:jc w:val="both"/>
        <w:rPr>
          <w:sz w:val="28"/>
          <w:szCs w:val="28"/>
          <w:lang w:val="kk-KZ"/>
        </w:rPr>
      </w:pPr>
      <w:r w:rsidRPr="00717CC5">
        <w:rPr>
          <w:sz w:val="28"/>
          <w:szCs w:val="28"/>
          <w:lang w:val="kk-KZ"/>
        </w:rPr>
        <w:t xml:space="preserve">Осы </w:t>
      </w:r>
      <w:r w:rsidR="00C23AB0" w:rsidRPr="00717CC5">
        <w:rPr>
          <w:sz w:val="28"/>
          <w:szCs w:val="28"/>
          <w:lang w:val="kk-KZ"/>
        </w:rPr>
        <w:t>Келісім</w:t>
      </w:r>
      <w:r w:rsidRPr="00717CC5">
        <w:rPr>
          <w:sz w:val="28"/>
          <w:szCs w:val="28"/>
          <w:lang w:val="kk-KZ"/>
        </w:rPr>
        <w:t xml:space="preserve"> Тараптардың уәкілетті</w:t>
      </w:r>
      <w:r w:rsidR="0096031E" w:rsidRPr="00717CC5">
        <w:rPr>
          <w:sz w:val="28"/>
          <w:szCs w:val="28"/>
          <w:lang w:val="kk-KZ"/>
        </w:rPr>
        <w:t xml:space="preserve"> өкілі </w:t>
      </w:r>
      <w:r w:rsidRPr="00717CC5">
        <w:rPr>
          <w:sz w:val="28"/>
          <w:szCs w:val="28"/>
          <w:lang w:val="kk-KZ"/>
        </w:rPr>
        <w:t xml:space="preserve">қол қойғаннан кейін күшіне енеді және Ақпараттық жүйені пайдалану регламенттелген </w:t>
      </w:r>
      <w:r w:rsidR="00A73DF9" w:rsidRPr="00717CC5">
        <w:rPr>
          <w:sz w:val="28"/>
          <w:szCs w:val="28"/>
          <w:lang w:val="kk-KZ"/>
        </w:rPr>
        <w:t>Қазақстан Республикасының тиісті нормативтік-құқықтық актісі шыққанға дейін, немесе Аккредиттелген сараптама ұйымының аккредитация</w:t>
      </w:r>
      <w:r w:rsidR="00C23AB0" w:rsidRPr="00717CC5">
        <w:rPr>
          <w:sz w:val="28"/>
          <w:szCs w:val="28"/>
          <w:lang w:val="kk-KZ"/>
        </w:rPr>
        <w:t xml:space="preserve"> </w:t>
      </w:r>
      <w:r w:rsidR="00A73DF9" w:rsidRPr="00717CC5">
        <w:rPr>
          <w:sz w:val="28"/>
          <w:szCs w:val="28"/>
          <w:lang w:val="kk-KZ"/>
        </w:rPr>
        <w:t>туарлы куәлігінің қолданылу мерзімі өткен күнге дейін, қандай күн бол</w:t>
      </w:r>
      <w:r w:rsidR="006A2F42" w:rsidRPr="00717CC5">
        <w:rPr>
          <w:sz w:val="28"/>
          <w:szCs w:val="28"/>
          <w:lang w:val="kk-KZ"/>
        </w:rPr>
        <w:t>атын</w:t>
      </w:r>
      <w:r w:rsidR="00A73DF9" w:rsidRPr="00717CC5">
        <w:rPr>
          <w:sz w:val="28"/>
          <w:szCs w:val="28"/>
          <w:lang w:val="kk-KZ"/>
        </w:rPr>
        <w:t>ына қарамастан қолданылады.</w:t>
      </w:r>
    </w:p>
    <w:p w:rsidR="00A13998" w:rsidRPr="00717CC5" w:rsidRDefault="00A13998" w:rsidP="00087D98">
      <w:pPr>
        <w:pStyle w:val="2"/>
        <w:spacing w:after="0" w:line="240" w:lineRule="auto"/>
        <w:ind w:firstLine="709"/>
        <w:jc w:val="both"/>
        <w:rPr>
          <w:sz w:val="28"/>
          <w:szCs w:val="28"/>
          <w:lang w:val="kk-KZ"/>
        </w:rPr>
      </w:pPr>
    </w:p>
    <w:p w:rsidR="00D75CD9" w:rsidRPr="00717CC5" w:rsidRDefault="00A13998" w:rsidP="001B1547">
      <w:pPr>
        <w:pStyle w:val="2"/>
        <w:numPr>
          <w:ilvl w:val="0"/>
          <w:numId w:val="1"/>
        </w:numPr>
        <w:spacing w:after="0" w:line="240" w:lineRule="auto"/>
        <w:jc w:val="center"/>
        <w:rPr>
          <w:b/>
          <w:sz w:val="28"/>
          <w:szCs w:val="28"/>
          <w:lang w:val="kk-KZ"/>
        </w:rPr>
      </w:pPr>
      <w:r w:rsidRPr="00717CC5">
        <w:rPr>
          <w:b/>
          <w:sz w:val="28"/>
          <w:szCs w:val="28"/>
          <w:lang w:val="kk-KZ"/>
        </w:rPr>
        <w:t>Тараптардың заңды мекенжайлары және банктік деректемелері</w:t>
      </w:r>
    </w:p>
    <w:tbl>
      <w:tblPr>
        <w:tblW w:w="8981" w:type="dxa"/>
        <w:tblInd w:w="108" w:type="dxa"/>
        <w:tblLayout w:type="fixed"/>
        <w:tblLook w:val="0000" w:firstRow="0" w:lastRow="0" w:firstColumn="0" w:lastColumn="0" w:noHBand="0" w:noVBand="0"/>
      </w:tblPr>
      <w:tblGrid>
        <w:gridCol w:w="4219"/>
        <w:gridCol w:w="4762"/>
      </w:tblGrid>
      <w:tr w:rsidR="00112EC0" w:rsidRPr="00717CC5" w:rsidTr="00A73DF9">
        <w:trPr>
          <w:trHeight w:val="1114"/>
        </w:trPr>
        <w:tc>
          <w:tcPr>
            <w:tcW w:w="4219" w:type="dxa"/>
          </w:tcPr>
          <w:p w:rsidR="00D75CD9" w:rsidRPr="00717CC5" w:rsidRDefault="00D75CD9" w:rsidP="00112EC0">
            <w:pPr>
              <w:spacing w:after="0" w:line="240" w:lineRule="auto"/>
              <w:rPr>
                <w:rFonts w:ascii="Times New Roman" w:hAnsi="Times New Roman" w:cs="Times New Roman"/>
                <w:sz w:val="28"/>
                <w:szCs w:val="28"/>
                <w:lang w:val="kk-KZ" w:eastAsia="ru-RU"/>
              </w:rPr>
            </w:pPr>
            <w:r w:rsidRPr="00717CC5">
              <w:rPr>
                <w:rFonts w:ascii="Times New Roman" w:hAnsi="Times New Roman" w:cs="Times New Roman"/>
                <w:sz w:val="28"/>
                <w:szCs w:val="28"/>
                <w:lang w:val="kk-KZ" w:eastAsia="ru-RU"/>
              </w:rPr>
              <w:tab/>
            </w:r>
          </w:p>
          <w:p w:rsidR="00112EC0" w:rsidRPr="00717CC5" w:rsidRDefault="00A73DF9" w:rsidP="00112EC0">
            <w:pPr>
              <w:spacing w:after="0" w:line="240" w:lineRule="auto"/>
              <w:rPr>
                <w:rFonts w:ascii="Times New Roman" w:hAnsi="Times New Roman" w:cs="Times New Roman"/>
                <w:b/>
                <w:bCs/>
                <w:sz w:val="28"/>
                <w:szCs w:val="28"/>
                <w:lang w:val="kk-KZ"/>
              </w:rPr>
            </w:pPr>
            <w:r w:rsidRPr="00717CC5">
              <w:rPr>
                <w:rFonts w:ascii="Times New Roman" w:hAnsi="Times New Roman" w:cs="Times New Roman"/>
                <w:b/>
                <w:sz w:val="28"/>
                <w:szCs w:val="28"/>
                <w:lang w:val="kk-KZ"/>
              </w:rPr>
              <w:t>Оператор</w:t>
            </w:r>
            <w:r w:rsidR="00112EC0" w:rsidRPr="00717CC5">
              <w:rPr>
                <w:rFonts w:ascii="Times New Roman" w:hAnsi="Times New Roman" w:cs="Times New Roman"/>
                <w:b/>
                <w:bCs/>
                <w:sz w:val="28"/>
                <w:szCs w:val="28"/>
                <w:lang w:val="kk-KZ"/>
              </w:rPr>
              <w:t xml:space="preserve">: </w:t>
            </w:r>
          </w:p>
          <w:p w:rsidR="00112EC0" w:rsidRPr="00717CC5" w:rsidRDefault="00112EC0" w:rsidP="00E859A3">
            <w:pPr>
              <w:spacing w:after="0" w:line="240" w:lineRule="auto"/>
              <w:rPr>
                <w:rFonts w:ascii="Times New Roman" w:hAnsi="Times New Roman" w:cs="Times New Roman"/>
                <w:b/>
                <w:sz w:val="28"/>
                <w:szCs w:val="28"/>
                <w:lang w:val="kk-KZ"/>
              </w:rPr>
            </w:pPr>
          </w:p>
        </w:tc>
        <w:tc>
          <w:tcPr>
            <w:tcW w:w="4762" w:type="dxa"/>
          </w:tcPr>
          <w:p w:rsidR="00D75CD9" w:rsidRPr="00717CC5" w:rsidRDefault="00D75CD9" w:rsidP="001B1547">
            <w:pPr>
              <w:spacing w:after="0" w:line="240" w:lineRule="auto"/>
              <w:ind w:left="317"/>
              <w:rPr>
                <w:rFonts w:ascii="Times New Roman" w:hAnsi="Times New Roman" w:cs="Times New Roman"/>
                <w:b/>
                <w:sz w:val="28"/>
                <w:szCs w:val="28"/>
                <w:lang w:val="kk-KZ"/>
              </w:rPr>
            </w:pPr>
          </w:p>
          <w:p w:rsidR="00112EC0" w:rsidRPr="00717CC5" w:rsidRDefault="00A73DF9" w:rsidP="00E27D25">
            <w:pPr>
              <w:spacing w:after="0" w:line="240" w:lineRule="auto"/>
              <w:ind w:left="317"/>
              <w:rPr>
                <w:rFonts w:ascii="Times New Roman" w:hAnsi="Times New Roman" w:cs="Times New Roman"/>
                <w:b/>
                <w:sz w:val="28"/>
                <w:szCs w:val="28"/>
                <w:lang w:val="kk-KZ"/>
              </w:rPr>
            </w:pPr>
            <w:r w:rsidRPr="00717CC5">
              <w:rPr>
                <w:rFonts w:ascii="Times New Roman" w:hAnsi="Times New Roman" w:cs="Times New Roman"/>
                <w:b/>
                <w:sz w:val="28"/>
                <w:szCs w:val="28"/>
                <w:lang w:val="kk-KZ"/>
              </w:rPr>
              <w:t>Аккредиттелген сараптама ұйымы</w:t>
            </w:r>
            <w:r w:rsidR="00112EC0" w:rsidRPr="00717CC5">
              <w:rPr>
                <w:rFonts w:ascii="Times New Roman" w:hAnsi="Times New Roman" w:cs="Times New Roman"/>
                <w:b/>
                <w:sz w:val="28"/>
                <w:szCs w:val="28"/>
                <w:lang w:val="kk-KZ"/>
              </w:rPr>
              <w:t>:</w:t>
            </w:r>
          </w:p>
        </w:tc>
      </w:tr>
    </w:tbl>
    <w:p w:rsidR="00112EC0" w:rsidRPr="00717CC5" w:rsidRDefault="00112EC0" w:rsidP="00FB6493">
      <w:pPr>
        <w:pStyle w:val="2"/>
        <w:spacing w:after="0" w:line="240" w:lineRule="auto"/>
        <w:jc w:val="both"/>
        <w:rPr>
          <w:color w:val="000000"/>
          <w:sz w:val="28"/>
          <w:szCs w:val="28"/>
          <w:lang w:val="kk-KZ"/>
        </w:rPr>
      </w:pPr>
    </w:p>
    <w:sectPr w:rsidR="00112EC0" w:rsidRPr="00717CC5" w:rsidSect="00FB6493">
      <w:footerReference w:type="default" r:id="rId8"/>
      <w:pgSz w:w="11906" w:h="16838"/>
      <w:pgMar w:top="709" w:right="709"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F72" w:rsidRDefault="00BC1F72" w:rsidP="001C42A3">
      <w:pPr>
        <w:spacing w:after="0" w:line="240" w:lineRule="auto"/>
      </w:pPr>
      <w:r>
        <w:separator/>
      </w:r>
    </w:p>
  </w:endnote>
  <w:endnote w:type="continuationSeparator" w:id="0">
    <w:p w:rsidR="00BC1F72" w:rsidRDefault="00BC1F72" w:rsidP="001C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41455"/>
      <w:docPartObj>
        <w:docPartGallery w:val="Page Numbers (Bottom of Page)"/>
        <w:docPartUnique/>
      </w:docPartObj>
    </w:sdtPr>
    <w:sdtEndPr/>
    <w:sdtContent>
      <w:p w:rsidR="00BA5CBE" w:rsidRDefault="00F5067E">
        <w:pPr>
          <w:pStyle w:val="a6"/>
          <w:jc w:val="center"/>
        </w:pPr>
        <w:r>
          <w:fldChar w:fldCharType="begin"/>
        </w:r>
        <w:r>
          <w:instrText xml:space="preserve"> PAGE   \* MERGEFORMAT </w:instrText>
        </w:r>
        <w:r>
          <w:fldChar w:fldCharType="separate"/>
        </w:r>
        <w:r>
          <w:rPr>
            <w:noProof/>
          </w:rPr>
          <w:t>4</w:t>
        </w:r>
        <w:r>
          <w:rPr>
            <w:noProof/>
          </w:rPr>
          <w:fldChar w:fldCharType="end"/>
        </w:r>
      </w:p>
    </w:sdtContent>
  </w:sdt>
  <w:p w:rsidR="00BA5CBE" w:rsidRDefault="00BA5C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F72" w:rsidRDefault="00BC1F72" w:rsidP="001C42A3">
      <w:pPr>
        <w:spacing w:after="0" w:line="240" w:lineRule="auto"/>
      </w:pPr>
      <w:r>
        <w:separator/>
      </w:r>
    </w:p>
  </w:footnote>
  <w:footnote w:type="continuationSeparator" w:id="0">
    <w:p w:rsidR="00BC1F72" w:rsidRDefault="00BC1F72" w:rsidP="001C42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35BF"/>
    <w:multiLevelType w:val="hybridMultilevel"/>
    <w:tmpl w:val="864A2D68"/>
    <w:lvl w:ilvl="0" w:tplc="9CF26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AD7E50"/>
    <w:multiLevelType w:val="hybridMultilevel"/>
    <w:tmpl w:val="0C3E25DC"/>
    <w:lvl w:ilvl="0" w:tplc="7EDE8F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045955"/>
    <w:multiLevelType w:val="hybridMultilevel"/>
    <w:tmpl w:val="9D58C386"/>
    <w:lvl w:ilvl="0" w:tplc="735048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EB63EA"/>
    <w:multiLevelType w:val="multilevel"/>
    <w:tmpl w:val="C0DC6906"/>
    <w:lvl w:ilvl="0">
      <w:start w:val="3"/>
      <w:numFmt w:val="decimal"/>
      <w:lvlText w:val="%1"/>
      <w:lvlJc w:val="left"/>
      <w:pPr>
        <w:ind w:left="375" w:hanging="375"/>
      </w:pPr>
      <w:rPr>
        <w:rFonts w:eastAsiaTheme="minorHAnsi" w:hint="default"/>
        <w:color w:val="auto"/>
      </w:rPr>
    </w:lvl>
    <w:lvl w:ilvl="1">
      <w:start w:val="6"/>
      <w:numFmt w:val="decimal"/>
      <w:lvlText w:val="%1.%2"/>
      <w:lvlJc w:val="left"/>
      <w:pPr>
        <w:ind w:left="1083" w:hanging="375"/>
      </w:pPr>
      <w:rPr>
        <w:rFonts w:eastAsiaTheme="minorHAnsi" w:hint="default"/>
        <w:color w:val="auto"/>
      </w:rPr>
    </w:lvl>
    <w:lvl w:ilvl="2">
      <w:start w:val="1"/>
      <w:numFmt w:val="decimal"/>
      <w:lvlText w:val="%1.%2.%3"/>
      <w:lvlJc w:val="left"/>
      <w:pPr>
        <w:ind w:left="2136" w:hanging="720"/>
      </w:pPr>
      <w:rPr>
        <w:rFonts w:eastAsiaTheme="minorHAnsi" w:hint="default"/>
        <w:color w:val="auto"/>
      </w:rPr>
    </w:lvl>
    <w:lvl w:ilvl="3">
      <w:start w:val="1"/>
      <w:numFmt w:val="decimal"/>
      <w:lvlText w:val="%1.%2.%3.%4"/>
      <w:lvlJc w:val="left"/>
      <w:pPr>
        <w:ind w:left="3204" w:hanging="1080"/>
      </w:pPr>
      <w:rPr>
        <w:rFonts w:eastAsiaTheme="minorHAnsi" w:hint="default"/>
        <w:color w:val="auto"/>
      </w:rPr>
    </w:lvl>
    <w:lvl w:ilvl="4">
      <w:start w:val="1"/>
      <w:numFmt w:val="decimal"/>
      <w:lvlText w:val="%1.%2.%3.%4.%5"/>
      <w:lvlJc w:val="left"/>
      <w:pPr>
        <w:ind w:left="3912" w:hanging="1080"/>
      </w:pPr>
      <w:rPr>
        <w:rFonts w:eastAsiaTheme="minorHAnsi" w:hint="default"/>
        <w:color w:val="auto"/>
      </w:rPr>
    </w:lvl>
    <w:lvl w:ilvl="5">
      <w:start w:val="1"/>
      <w:numFmt w:val="decimal"/>
      <w:lvlText w:val="%1.%2.%3.%4.%5.%6"/>
      <w:lvlJc w:val="left"/>
      <w:pPr>
        <w:ind w:left="4980" w:hanging="1440"/>
      </w:pPr>
      <w:rPr>
        <w:rFonts w:eastAsiaTheme="minorHAnsi" w:hint="default"/>
        <w:color w:val="auto"/>
      </w:rPr>
    </w:lvl>
    <w:lvl w:ilvl="6">
      <w:start w:val="1"/>
      <w:numFmt w:val="decimal"/>
      <w:lvlText w:val="%1.%2.%3.%4.%5.%6.%7"/>
      <w:lvlJc w:val="left"/>
      <w:pPr>
        <w:ind w:left="5688" w:hanging="1440"/>
      </w:pPr>
      <w:rPr>
        <w:rFonts w:eastAsiaTheme="minorHAnsi" w:hint="default"/>
        <w:color w:val="auto"/>
      </w:rPr>
    </w:lvl>
    <w:lvl w:ilvl="7">
      <w:start w:val="1"/>
      <w:numFmt w:val="decimal"/>
      <w:lvlText w:val="%1.%2.%3.%4.%5.%6.%7.%8"/>
      <w:lvlJc w:val="left"/>
      <w:pPr>
        <w:ind w:left="6756" w:hanging="1800"/>
      </w:pPr>
      <w:rPr>
        <w:rFonts w:eastAsiaTheme="minorHAnsi" w:hint="default"/>
        <w:color w:val="auto"/>
      </w:rPr>
    </w:lvl>
    <w:lvl w:ilvl="8">
      <w:start w:val="1"/>
      <w:numFmt w:val="decimal"/>
      <w:lvlText w:val="%1.%2.%3.%4.%5.%6.%7.%8.%9"/>
      <w:lvlJc w:val="left"/>
      <w:pPr>
        <w:ind w:left="7824" w:hanging="2160"/>
      </w:pPr>
      <w:rPr>
        <w:rFonts w:eastAsiaTheme="minorHAnsi" w:hint="default"/>
        <w:color w:val="auto"/>
      </w:rPr>
    </w:lvl>
  </w:abstractNum>
  <w:abstractNum w:abstractNumId="4">
    <w:nsid w:val="57B1591D"/>
    <w:multiLevelType w:val="multilevel"/>
    <w:tmpl w:val="F05C9D6C"/>
    <w:lvl w:ilvl="0">
      <w:start w:val="1"/>
      <w:numFmt w:val="decimal"/>
      <w:lvlText w:val="%1."/>
      <w:lvlJc w:val="left"/>
      <w:pPr>
        <w:ind w:left="1068"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58F16035"/>
    <w:multiLevelType w:val="hybridMultilevel"/>
    <w:tmpl w:val="8DD6F114"/>
    <w:lvl w:ilvl="0" w:tplc="A8929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694EA3"/>
    <w:multiLevelType w:val="hybridMultilevel"/>
    <w:tmpl w:val="9C68F2F4"/>
    <w:lvl w:ilvl="0" w:tplc="B3F2C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932E2D"/>
    <w:multiLevelType w:val="hybridMultilevel"/>
    <w:tmpl w:val="DCF67E8C"/>
    <w:lvl w:ilvl="0" w:tplc="623AE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7"/>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9A"/>
    <w:rsid w:val="00003E2A"/>
    <w:rsid w:val="00026FB4"/>
    <w:rsid w:val="0004188A"/>
    <w:rsid w:val="00051073"/>
    <w:rsid w:val="00054768"/>
    <w:rsid w:val="00062B2D"/>
    <w:rsid w:val="00087655"/>
    <w:rsid w:val="00087D98"/>
    <w:rsid w:val="00112EC0"/>
    <w:rsid w:val="00121BE8"/>
    <w:rsid w:val="00134B88"/>
    <w:rsid w:val="001352D0"/>
    <w:rsid w:val="001446D3"/>
    <w:rsid w:val="00147A68"/>
    <w:rsid w:val="001561A2"/>
    <w:rsid w:val="00160B98"/>
    <w:rsid w:val="0016175F"/>
    <w:rsid w:val="00163832"/>
    <w:rsid w:val="00183326"/>
    <w:rsid w:val="00195CE7"/>
    <w:rsid w:val="001A5442"/>
    <w:rsid w:val="001B1547"/>
    <w:rsid w:val="001C42A3"/>
    <w:rsid w:val="001E7F7F"/>
    <w:rsid w:val="002056B7"/>
    <w:rsid w:val="0021272A"/>
    <w:rsid w:val="00241B48"/>
    <w:rsid w:val="002572DD"/>
    <w:rsid w:val="002624F2"/>
    <w:rsid w:val="002658AD"/>
    <w:rsid w:val="002758F1"/>
    <w:rsid w:val="002859A0"/>
    <w:rsid w:val="002950C7"/>
    <w:rsid w:val="002D7FBF"/>
    <w:rsid w:val="002E7FD1"/>
    <w:rsid w:val="00301748"/>
    <w:rsid w:val="00314225"/>
    <w:rsid w:val="00315C6F"/>
    <w:rsid w:val="00333465"/>
    <w:rsid w:val="003511EE"/>
    <w:rsid w:val="003559C3"/>
    <w:rsid w:val="003668B4"/>
    <w:rsid w:val="0038706C"/>
    <w:rsid w:val="00393B5A"/>
    <w:rsid w:val="003A4FDD"/>
    <w:rsid w:val="003A6BF4"/>
    <w:rsid w:val="003B16CC"/>
    <w:rsid w:val="0042466A"/>
    <w:rsid w:val="00444E41"/>
    <w:rsid w:val="00446BB5"/>
    <w:rsid w:val="004734DC"/>
    <w:rsid w:val="00473A0A"/>
    <w:rsid w:val="00473C4D"/>
    <w:rsid w:val="00476A00"/>
    <w:rsid w:val="004A2C59"/>
    <w:rsid w:val="004D1D7E"/>
    <w:rsid w:val="004F144E"/>
    <w:rsid w:val="00517C23"/>
    <w:rsid w:val="00526580"/>
    <w:rsid w:val="005304AB"/>
    <w:rsid w:val="005377F0"/>
    <w:rsid w:val="00543C29"/>
    <w:rsid w:val="005B5463"/>
    <w:rsid w:val="00642903"/>
    <w:rsid w:val="006776F3"/>
    <w:rsid w:val="006814C5"/>
    <w:rsid w:val="00690D91"/>
    <w:rsid w:val="00693D52"/>
    <w:rsid w:val="006A2F42"/>
    <w:rsid w:val="006F67A5"/>
    <w:rsid w:val="00717CC5"/>
    <w:rsid w:val="007A66EF"/>
    <w:rsid w:val="007B504E"/>
    <w:rsid w:val="007C5F62"/>
    <w:rsid w:val="00805E95"/>
    <w:rsid w:val="008445BD"/>
    <w:rsid w:val="00886EE9"/>
    <w:rsid w:val="00896007"/>
    <w:rsid w:val="008A0E39"/>
    <w:rsid w:val="008A5C23"/>
    <w:rsid w:val="008A7B3B"/>
    <w:rsid w:val="008D2FBE"/>
    <w:rsid w:val="008E2483"/>
    <w:rsid w:val="00934535"/>
    <w:rsid w:val="00942CD6"/>
    <w:rsid w:val="009446D1"/>
    <w:rsid w:val="0096031E"/>
    <w:rsid w:val="00986E23"/>
    <w:rsid w:val="009B6961"/>
    <w:rsid w:val="009C2F87"/>
    <w:rsid w:val="009F342A"/>
    <w:rsid w:val="009F5F4A"/>
    <w:rsid w:val="00A13504"/>
    <w:rsid w:val="00A13998"/>
    <w:rsid w:val="00A26128"/>
    <w:rsid w:val="00A44422"/>
    <w:rsid w:val="00A463CF"/>
    <w:rsid w:val="00A73DF9"/>
    <w:rsid w:val="00A86FCE"/>
    <w:rsid w:val="00A87969"/>
    <w:rsid w:val="00AC2DD0"/>
    <w:rsid w:val="00AC62F9"/>
    <w:rsid w:val="00AD4DE5"/>
    <w:rsid w:val="00AD673D"/>
    <w:rsid w:val="00B41D44"/>
    <w:rsid w:val="00B429B3"/>
    <w:rsid w:val="00B62EDD"/>
    <w:rsid w:val="00B95AC9"/>
    <w:rsid w:val="00B97098"/>
    <w:rsid w:val="00BA5CBE"/>
    <w:rsid w:val="00BC1F72"/>
    <w:rsid w:val="00BC2EE4"/>
    <w:rsid w:val="00BC3156"/>
    <w:rsid w:val="00C22C99"/>
    <w:rsid w:val="00C23AB0"/>
    <w:rsid w:val="00C355E0"/>
    <w:rsid w:val="00C413C5"/>
    <w:rsid w:val="00C46FE3"/>
    <w:rsid w:val="00C51F8A"/>
    <w:rsid w:val="00C5267C"/>
    <w:rsid w:val="00C53BFE"/>
    <w:rsid w:val="00C7783D"/>
    <w:rsid w:val="00C817FA"/>
    <w:rsid w:val="00C820E7"/>
    <w:rsid w:val="00C90A7C"/>
    <w:rsid w:val="00CA716E"/>
    <w:rsid w:val="00CB0090"/>
    <w:rsid w:val="00CD1198"/>
    <w:rsid w:val="00CD55B4"/>
    <w:rsid w:val="00D07606"/>
    <w:rsid w:val="00D36574"/>
    <w:rsid w:val="00D46EC8"/>
    <w:rsid w:val="00D61224"/>
    <w:rsid w:val="00D61FD6"/>
    <w:rsid w:val="00D75CD9"/>
    <w:rsid w:val="00DA69EC"/>
    <w:rsid w:val="00DB015E"/>
    <w:rsid w:val="00DB5FF1"/>
    <w:rsid w:val="00DE17F4"/>
    <w:rsid w:val="00DE4692"/>
    <w:rsid w:val="00DF1204"/>
    <w:rsid w:val="00DF513F"/>
    <w:rsid w:val="00DF6C37"/>
    <w:rsid w:val="00E27D25"/>
    <w:rsid w:val="00E33112"/>
    <w:rsid w:val="00E34E00"/>
    <w:rsid w:val="00E406CF"/>
    <w:rsid w:val="00E52F1C"/>
    <w:rsid w:val="00E859A3"/>
    <w:rsid w:val="00E97020"/>
    <w:rsid w:val="00EE4F1C"/>
    <w:rsid w:val="00EF14EB"/>
    <w:rsid w:val="00F27ED1"/>
    <w:rsid w:val="00F341B1"/>
    <w:rsid w:val="00F37852"/>
    <w:rsid w:val="00F44223"/>
    <w:rsid w:val="00F45D30"/>
    <w:rsid w:val="00F5067E"/>
    <w:rsid w:val="00F5109A"/>
    <w:rsid w:val="00F52908"/>
    <w:rsid w:val="00F538A3"/>
    <w:rsid w:val="00F777C4"/>
    <w:rsid w:val="00F92176"/>
    <w:rsid w:val="00FA616B"/>
    <w:rsid w:val="00FB6493"/>
    <w:rsid w:val="00FB68BC"/>
    <w:rsid w:val="00FE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799EB-11AA-41CB-95D1-814E2E35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32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2572DD"/>
    <w:rPr>
      <w:rFonts w:ascii="Courier New" w:hAnsi="Courier New" w:cs="Courier New" w:hint="default"/>
      <w:b/>
      <w:bCs/>
      <w:i w:val="0"/>
      <w:iCs w:val="0"/>
      <w:strike w:val="0"/>
      <w:dstrike w:val="0"/>
      <w:color w:val="000000"/>
      <w:sz w:val="20"/>
      <w:szCs w:val="20"/>
      <w:u w:val="none"/>
      <w:effect w:val="none"/>
    </w:rPr>
  </w:style>
  <w:style w:type="paragraph" w:styleId="a3">
    <w:name w:val="List Paragraph"/>
    <w:basedOn w:val="a"/>
    <w:uiPriority w:val="34"/>
    <w:qFormat/>
    <w:rsid w:val="002572DD"/>
    <w:pPr>
      <w:ind w:left="720"/>
      <w:contextualSpacing/>
    </w:pPr>
  </w:style>
  <w:style w:type="character" w:customStyle="1" w:styleId="s0">
    <w:name w:val="s0"/>
    <w:basedOn w:val="a0"/>
    <w:rsid w:val="00F45D30"/>
    <w:rPr>
      <w:rFonts w:ascii="Times New Roman" w:hAnsi="Times New Roman" w:cs="Times New Roman" w:hint="default"/>
      <w:b w:val="0"/>
      <w:bCs w:val="0"/>
      <w:i w:val="0"/>
      <w:iCs w:val="0"/>
      <w:strike w:val="0"/>
      <w:dstrike w:val="0"/>
      <w:color w:val="000000"/>
      <w:sz w:val="20"/>
      <w:szCs w:val="20"/>
      <w:u w:val="none"/>
      <w:effect w:val="none"/>
    </w:rPr>
  </w:style>
  <w:style w:type="paragraph" w:styleId="2">
    <w:name w:val="Body Text 2"/>
    <w:basedOn w:val="a"/>
    <w:link w:val="20"/>
    <w:rsid w:val="006814C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814C5"/>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C42A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42A3"/>
  </w:style>
  <w:style w:type="paragraph" w:styleId="a6">
    <w:name w:val="footer"/>
    <w:basedOn w:val="a"/>
    <w:link w:val="a7"/>
    <w:uiPriority w:val="99"/>
    <w:unhideWhenUsed/>
    <w:rsid w:val="001C42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1709">
      <w:bodyDiv w:val="1"/>
      <w:marLeft w:val="0"/>
      <w:marRight w:val="0"/>
      <w:marTop w:val="0"/>
      <w:marBottom w:val="0"/>
      <w:divBdr>
        <w:top w:val="none" w:sz="0" w:space="0" w:color="auto"/>
        <w:left w:val="none" w:sz="0" w:space="0" w:color="auto"/>
        <w:bottom w:val="none" w:sz="0" w:space="0" w:color="auto"/>
        <w:right w:val="none" w:sz="0" w:space="0" w:color="auto"/>
      </w:divBdr>
    </w:div>
    <w:div w:id="1345130292">
      <w:bodyDiv w:val="1"/>
      <w:marLeft w:val="0"/>
      <w:marRight w:val="0"/>
      <w:marTop w:val="0"/>
      <w:marBottom w:val="0"/>
      <w:divBdr>
        <w:top w:val="none" w:sz="0" w:space="0" w:color="auto"/>
        <w:left w:val="none" w:sz="0" w:space="0" w:color="auto"/>
        <w:bottom w:val="none" w:sz="0" w:space="0" w:color="auto"/>
        <w:right w:val="none" w:sz="0" w:space="0" w:color="auto"/>
      </w:divBdr>
    </w:div>
    <w:div w:id="21387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8323E-687E-4A7E-9F91-00ABAFFA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AAbilkakova</dc:creator>
  <cp:lastModifiedBy>Шарипова Жанаргуль Маратовна</cp:lastModifiedBy>
  <cp:revision>2</cp:revision>
  <cp:lastPrinted>2016-03-16T12:15:00Z</cp:lastPrinted>
  <dcterms:created xsi:type="dcterms:W3CDTF">2017-05-30T09:31:00Z</dcterms:created>
  <dcterms:modified xsi:type="dcterms:W3CDTF">2017-05-30T09:31:00Z</dcterms:modified>
</cp:coreProperties>
</file>